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FC4B2B" w14:paraId="525A7FCA" w14:textId="77777777" w:rsidTr="00FC4B2B">
        <w:tc>
          <w:tcPr>
            <w:tcW w:w="2268" w:type="dxa"/>
            <w:tcBorders>
              <w:top w:val="nil"/>
              <w:left w:val="nil"/>
              <w:bottom w:val="single" w:sz="4" w:space="0" w:color="auto"/>
              <w:right w:val="nil"/>
            </w:tcBorders>
            <w:hideMark/>
          </w:tcPr>
          <w:p w14:paraId="7AFE2504" w14:textId="77777777" w:rsidR="00FC4B2B" w:rsidRPr="00FC4B2B" w:rsidRDefault="00FC4B2B">
            <w:pPr>
              <w:spacing w:after="0"/>
              <w:rPr>
                <w:rFonts w:ascii="Arial" w:hAnsi="Arial" w:cs="Arial"/>
                <w:b/>
                <w:bCs/>
                <w:sz w:val="16"/>
              </w:rPr>
            </w:pPr>
            <w:r w:rsidRPr="00FC4B2B">
              <w:rPr>
                <w:rFonts w:ascii="Arial" w:hAnsi="Arial" w:cs="Arial"/>
                <w:b/>
                <w:bCs/>
                <w:sz w:val="16"/>
              </w:rPr>
              <w:t>Rapporterende enhet:</w:t>
            </w:r>
          </w:p>
        </w:tc>
        <w:tc>
          <w:tcPr>
            <w:tcW w:w="1680" w:type="dxa"/>
            <w:tcBorders>
              <w:top w:val="nil"/>
              <w:left w:val="nil"/>
              <w:bottom w:val="single" w:sz="4" w:space="0" w:color="auto"/>
              <w:right w:val="nil"/>
            </w:tcBorders>
          </w:tcPr>
          <w:p w14:paraId="02DF08B6" w14:textId="52C6389C" w:rsidR="00FC4B2B" w:rsidRPr="00FC4B2B" w:rsidRDefault="00991F62">
            <w:pPr>
              <w:spacing w:after="0"/>
              <w:rPr>
                <w:rFonts w:ascii="Arial" w:hAnsi="Arial" w:cs="Arial"/>
                <w:b/>
                <w:bCs/>
                <w:sz w:val="16"/>
              </w:rPr>
            </w:pPr>
            <w:proofErr w:type="spellStart"/>
            <w:r>
              <w:rPr>
                <w:rFonts w:ascii="Arial" w:hAnsi="Arial" w:cs="Arial"/>
                <w:b/>
                <w:bCs/>
                <w:sz w:val="16"/>
              </w:rPr>
              <w:t>Helsam</w:t>
            </w:r>
            <w:proofErr w:type="spellEnd"/>
          </w:p>
        </w:tc>
        <w:tc>
          <w:tcPr>
            <w:tcW w:w="1560" w:type="dxa"/>
            <w:tcBorders>
              <w:top w:val="nil"/>
              <w:left w:val="nil"/>
              <w:bottom w:val="single" w:sz="4" w:space="0" w:color="auto"/>
              <w:right w:val="nil"/>
            </w:tcBorders>
            <w:hideMark/>
          </w:tcPr>
          <w:p w14:paraId="415DE424" w14:textId="77777777" w:rsidR="00FC4B2B" w:rsidRPr="00FC4B2B" w:rsidRDefault="00FC4B2B">
            <w:pPr>
              <w:spacing w:after="0"/>
              <w:rPr>
                <w:rFonts w:ascii="Arial" w:hAnsi="Arial" w:cs="Arial"/>
                <w:b/>
                <w:bCs/>
                <w:sz w:val="16"/>
              </w:rPr>
            </w:pPr>
            <w:r w:rsidRPr="00FC4B2B">
              <w:rPr>
                <w:rFonts w:ascii="Arial" w:hAnsi="Arial" w:cs="Arial"/>
                <w:b/>
                <w:bCs/>
                <w:sz w:val="16"/>
              </w:rPr>
              <w:t>Rapportert av:</w:t>
            </w:r>
          </w:p>
        </w:tc>
        <w:tc>
          <w:tcPr>
            <w:tcW w:w="1800" w:type="dxa"/>
            <w:tcBorders>
              <w:top w:val="nil"/>
              <w:left w:val="nil"/>
              <w:bottom w:val="single" w:sz="4" w:space="0" w:color="auto"/>
              <w:right w:val="nil"/>
            </w:tcBorders>
          </w:tcPr>
          <w:p w14:paraId="47655440" w14:textId="77777777" w:rsidR="00FC4B2B" w:rsidRDefault="00991F62">
            <w:pPr>
              <w:spacing w:after="0"/>
              <w:rPr>
                <w:rFonts w:ascii="Arial" w:hAnsi="Arial" w:cs="Arial"/>
                <w:b/>
                <w:bCs/>
                <w:sz w:val="16"/>
              </w:rPr>
            </w:pPr>
            <w:r>
              <w:rPr>
                <w:rFonts w:ascii="Arial" w:hAnsi="Arial" w:cs="Arial"/>
                <w:b/>
                <w:bCs/>
                <w:sz w:val="16"/>
              </w:rPr>
              <w:t>Elin O. Rosvold</w:t>
            </w:r>
          </w:p>
          <w:p w14:paraId="4A06117F" w14:textId="4B3A4AA2" w:rsidR="00991F62" w:rsidRPr="00FC4B2B" w:rsidRDefault="00991F62">
            <w:pPr>
              <w:spacing w:after="0"/>
              <w:rPr>
                <w:rFonts w:ascii="Arial" w:hAnsi="Arial" w:cs="Arial"/>
                <w:b/>
                <w:bCs/>
                <w:sz w:val="16"/>
              </w:rPr>
            </w:pPr>
            <w:r>
              <w:rPr>
                <w:rFonts w:ascii="Arial" w:hAnsi="Arial" w:cs="Arial"/>
                <w:b/>
                <w:bCs/>
                <w:sz w:val="16"/>
              </w:rPr>
              <w:t>Knut Tore Stokke</w:t>
            </w:r>
          </w:p>
        </w:tc>
        <w:tc>
          <w:tcPr>
            <w:tcW w:w="1163" w:type="dxa"/>
            <w:tcBorders>
              <w:top w:val="nil"/>
              <w:left w:val="nil"/>
              <w:bottom w:val="single" w:sz="4" w:space="0" w:color="auto"/>
              <w:right w:val="nil"/>
            </w:tcBorders>
            <w:hideMark/>
          </w:tcPr>
          <w:p w14:paraId="65DA0C80" w14:textId="77777777" w:rsidR="00FC4B2B" w:rsidRPr="00FC4B2B" w:rsidRDefault="00FC4B2B">
            <w:pPr>
              <w:spacing w:after="0"/>
              <w:rPr>
                <w:rFonts w:ascii="Arial" w:hAnsi="Arial" w:cs="Arial"/>
                <w:b/>
                <w:bCs/>
                <w:sz w:val="16"/>
              </w:rPr>
            </w:pPr>
            <w:r w:rsidRPr="00FC4B2B">
              <w:rPr>
                <w:rFonts w:ascii="Arial" w:hAnsi="Arial" w:cs="Arial"/>
                <w:b/>
                <w:bCs/>
                <w:sz w:val="16"/>
              </w:rPr>
              <w:t xml:space="preserve">Periode: </w:t>
            </w:r>
          </w:p>
          <w:p w14:paraId="791E82C2" w14:textId="7E752B8B" w:rsidR="00FC4B2B" w:rsidRPr="00FC4B2B" w:rsidRDefault="00FC4B2B">
            <w:pPr>
              <w:spacing w:after="0"/>
              <w:rPr>
                <w:rFonts w:ascii="Arial" w:hAnsi="Arial" w:cs="Arial"/>
                <w:b/>
                <w:bCs/>
                <w:sz w:val="16"/>
              </w:rPr>
            </w:pPr>
            <w:r w:rsidRPr="00FC4B2B">
              <w:rPr>
                <w:rFonts w:ascii="Arial" w:hAnsi="Arial" w:cs="Arial"/>
                <w:b/>
                <w:bCs/>
                <w:sz w:val="16"/>
              </w:rPr>
              <w:t>T</w:t>
            </w:r>
            <w:r w:rsidR="00714388">
              <w:rPr>
                <w:rFonts w:ascii="Arial" w:hAnsi="Arial" w:cs="Arial"/>
                <w:b/>
                <w:bCs/>
                <w:sz w:val="16"/>
              </w:rPr>
              <w:t>3</w:t>
            </w:r>
            <w:r w:rsidRPr="00FC4B2B">
              <w:rPr>
                <w:rFonts w:ascii="Arial" w:hAnsi="Arial" w:cs="Arial"/>
                <w:b/>
                <w:bCs/>
                <w:sz w:val="16"/>
              </w:rPr>
              <w:t xml:space="preserve"> - 202</w:t>
            </w:r>
            <w:r>
              <w:rPr>
                <w:rFonts w:ascii="Arial" w:hAnsi="Arial" w:cs="Arial"/>
                <w:b/>
                <w:bCs/>
                <w:sz w:val="16"/>
              </w:rPr>
              <w:t>4</w:t>
            </w:r>
          </w:p>
        </w:tc>
        <w:tc>
          <w:tcPr>
            <w:tcW w:w="1098" w:type="dxa"/>
            <w:tcBorders>
              <w:top w:val="nil"/>
              <w:left w:val="nil"/>
              <w:bottom w:val="single" w:sz="4" w:space="0" w:color="auto"/>
              <w:right w:val="nil"/>
            </w:tcBorders>
          </w:tcPr>
          <w:p w14:paraId="228B3AC6" w14:textId="77777777" w:rsidR="00FC4B2B" w:rsidRDefault="00FC4B2B">
            <w:pPr>
              <w:spacing w:after="0"/>
              <w:rPr>
                <w:rFonts w:ascii="Georgia" w:hAnsi="Georgia"/>
                <w:b/>
                <w:bCs/>
                <w:color w:val="365F91"/>
                <w:sz w:val="16"/>
              </w:rPr>
            </w:pPr>
          </w:p>
        </w:tc>
      </w:tr>
    </w:tbl>
    <w:p w14:paraId="74E55B9F" w14:textId="5AE531B4" w:rsidR="00FC4B2B" w:rsidRPr="00FC4B2B" w:rsidRDefault="00DA403C" w:rsidP="00FC4B2B">
      <w:pPr>
        <w:pStyle w:val="Heading1"/>
        <w:rPr>
          <w:rFonts w:ascii="Arial" w:hAnsi="Arial" w:cs="Arial"/>
          <w:bCs/>
          <w:color w:val="365F91"/>
          <w:sz w:val="28"/>
          <w:szCs w:val="28"/>
        </w:rPr>
      </w:pPr>
      <w:r>
        <w:rPr>
          <w:rFonts w:ascii="Arial" w:hAnsi="Arial" w:cs="Arial"/>
        </w:rPr>
        <w:t>L</w:t>
      </w:r>
      <w:r w:rsidR="00FC4B2B" w:rsidRPr="00FC4B2B">
        <w:rPr>
          <w:rFonts w:ascii="Arial" w:hAnsi="Arial" w:cs="Arial"/>
        </w:rPr>
        <w:t>edelsesvurdering</w:t>
      </w:r>
      <w:r>
        <w:rPr>
          <w:rFonts w:ascii="Arial" w:hAnsi="Arial" w:cs="Arial"/>
        </w:rPr>
        <w:t xml:space="preserve"> </w:t>
      </w:r>
      <w:proofErr w:type="spellStart"/>
      <w:r>
        <w:rPr>
          <w:rFonts w:ascii="Arial" w:hAnsi="Arial" w:cs="Arial"/>
        </w:rPr>
        <w:t>Helsam</w:t>
      </w:r>
      <w:proofErr w:type="spellEnd"/>
      <w:r w:rsidR="00FC4B2B" w:rsidRPr="00FC4B2B">
        <w:rPr>
          <w:rFonts w:ascii="Arial" w:hAnsi="Arial" w:cs="Arial"/>
        </w:rPr>
        <w:t xml:space="preserve"> </w:t>
      </w:r>
      <w:r w:rsidR="00714388">
        <w:rPr>
          <w:rFonts w:ascii="Arial" w:hAnsi="Arial" w:cs="Arial"/>
        </w:rPr>
        <w:t>3</w:t>
      </w:r>
      <w:r w:rsidR="00FC4B2B" w:rsidRPr="00FC4B2B">
        <w:rPr>
          <w:rFonts w:ascii="Arial" w:hAnsi="Arial" w:cs="Arial"/>
        </w:rPr>
        <w:t>. tertial 202</w:t>
      </w:r>
      <w:r w:rsidR="00FC4B2B">
        <w:rPr>
          <w:rFonts w:ascii="Arial" w:hAnsi="Arial" w:cs="Arial"/>
        </w:rPr>
        <w:t>4</w:t>
      </w:r>
    </w:p>
    <w:p w14:paraId="1DF8CA8A" w14:textId="77777777" w:rsidR="00FC4B2B" w:rsidRDefault="00FC4B2B" w:rsidP="00FC4B2B">
      <w:pPr>
        <w:spacing w:after="0"/>
        <w:ind w:left="360"/>
        <w:rPr>
          <w:rFonts w:ascii="Georgia" w:hAnsi="Georgia"/>
          <w:sz w:val="20"/>
          <w:lang w:val="x-none"/>
        </w:rPr>
      </w:pPr>
    </w:p>
    <w:p w14:paraId="3CE6D472" w14:textId="371E2915" w:rsidR="00286166" w:rsidRDefault="00DA403C" w:rsidP="00FC4B2B">
      <w:pPr>
        <w:spacing w:after="0"/>
        <w:rPr>
          <w:rFonts w:ascii="Georgia" w:hAnsi="Georgia"/>
          <w:sz w:val="20"/>
        </w:rPr>
      </w:pPr>
      <w:r>
        <w:rPr>
          <w:rFonts w:ascii="Georgia" w:hAnsi="Georgia"/>
          <w:sz w:val="20"/>
        </w:rPr>
        <w:t xml:space="preserve">Den negative økonomiske utviklingen ved </w:t>
      </w:r>
      <w:proofErr w:type="spellStart"/>
      <w:r>
        <w:rPr>
          <w:rFonts w:ascii="Georgia" w:hAnsi="Georgia"/>
          <w:sz w:val="20"/>
        </w:rPr>
        <w:t>Helsam</w:t>
      </w:r>
      <w:proofErr w:type="spellEnd"/>
      <w:r>
        <w:rPr>
          <w:rFonts w:ascii="Georgia" w:hAnsi="Georgia"/>
          <w:sz w:val="20"/>
        </w:rPr>
        <w:t xml:space="preserve"> er forsterket gjennom tredje tertial</w:t>
      </w:r>
      <w:r w:rsidR="00286166">
        <w:rPr>
          <w:rFonts w:ascii="Georgia" w:hAnsi="Georgia"/>
          <w:sz w:val="20"/>
        </w:rPr>
        <w:t xml:space="preserve"> med betydelige isolerte merforbruk for hver måned som går. Det </w:t>
      </w:r>
      <w:proofErr w:type="gramStart"/>
      <w:r w:rsidR="00286166">
        <w:rPr>
          <w:rFonts w:ascii="Georgia" w:hAnsi="Georgia"/>
          <w:sz w:val="20"/>
        </w:rPr>
        <w:t>akkumulerte  resultatet</w:t>
      </w:r>
      <w:proofErr w:type="gramEnd"/>
      <w:r w:rsidR="00286166">
        <w:rPr>
          <w:rFonts w:ascii="Georgia" w:hAnsi="Georgia"/>
          <w:sz w:val="20"/>
        </w:rPr>
        <w:t xml:space="preserve"> for bevilgningsøkonomien ble verre enn forventet, noe som tydeliggjør behovet for å komme videre med tiltak som kan forbedre situasjonen. </w:t>
      </w:r>
    </w:p>
    <w:p w14:paraId="4EDA6EA8" w14:textId="77777777" w:rsidR="00286166" w:rsidRDefault="00286166" w:rsidP="00FC4B2B">
      <w:pPr>
        <w:spacing w:after="0"/>
        <w:rPr>
          <w:rFonts w:ascii="Georgia" w:hAnsi="Georgia"/>
          <w:sz w:val="20"/>
        </w:rPr>
      </w:pPr>
    </w:p>
    <w:p w14:paraId="6FB96512" w14:textId="77777777" w:rsidR="006130FA" w:rsidRDefault="00286166" w:rsidP="00FC4B2B">
      <w:pPr>
        <w:spacing w:after="0"/>
        <w:rPr>
          <w:rFonts w:ascii="Georgia" w:hAnsi="Georgia"/>
          <w:sz w:val="20"/>
        </w:rPr>
      </w:pPr>
      <w:r>
        <w:rPr>
          <w:rFonts w:ascii="Georgia" w:hAnsi="Georgia"/>
          <w:sz w:val="20"/>
        </w:rPr>
        <w:t xml:space="preserve">Arbeidet med utviklingen av en tiltaksplan for å få kontroll over økonomien har vært en naturlig hovedprioritet også gjennom tredje tertial. Det har vært et krevende arbeid, men vi er glade for at planen nå er klar og at vi framover kan legge kreftene inn i </w:t>
      </w:r>
      <w:r w:rsidR="006130FA">
        <w:rPr>
          <w:rFonts w:ascii="Georgia" w:hAnsi="Georgia"/>
          <w:sz w:val="20"/>
        </w:rPr>
        <w:t>de konkrete</w:t>
      </w:r>
      <w:r>
        <w:rPr>
          <w:rFonts w:ascii="Georgia" w:hAnsi="Georgia"/>
          <w:sz w:val="20"/>
        </w:rPr>
        <w:t xml:space="preserve"> tiltakene.</w:t>
      </w:r>
      <w:r w:rsidR="006130FA">
        <w:rPr>
          <w:rFonts w:ascii="Georgia" w:hAnsi="Georgia"/>
          <w:sz w:val="20"/>
        </w:rPr>
        <w:t xml:space="preserve"> </w:t>
      </w:r>
    </w:p>
    <w:p w14:paraId="372DE490" w14:textId="77777777" w:rsidR="006130FA" w:rsidRDefault="006130FA" w:rsidP="00FC4B2B">
      <w:pPr>
        <w:spacing w:after="0"/>
        <w:rPr>
          <w:rFonts w:ascii="Georgia" w:hAnsi="Georgia"/>
          <w:sz w:val="20"/>
        </w:rPr>
      </w:pPr>
    </w:p>
    <w:p w14:paraId="5D244019" w14:textId="5D589618" w:rsidR="006130FA" w:rsidRDefault="006130FA" w:rsidP="00FC4B2B">
      <w:pPr>
        <w:spacing w:after="0"/>
        <w:rPr>
          <w:rFonts w:ascii="Georgia" w:hAnsi="Georgia"/>
          <w:sz w:val="20"/>
        </w:rPr>
      </w:pPr>
      <w:r>
        <w:rPr>
          <w:rFonts w:ascii="Georgia" w:hAnsi="Georgia"/>
          <w:sz w:val="20"/>
        </w:rPr>
        <w:t xml:space="preserve">Prioriteringen av ressurser inn mot utvikling og gjennomføring av tiltaksplanen øker risikoen for at enkelte andre oppgaver blir forsinket eller ikke gjennomført. Det gjelder blant annet planlagt arbeid knyttet til utvikling av ny strategisk plan og årsplan for instituttet. </w:t>
      </w:r>
    </w:p>
    <w:p w14:paraId="191A31EB" w14:textId="5198A413" w:rsidR="00DA403C" w:rsidRDefault="00DA403C" w:rsidP="00FC4B2B">
      <w:pPr>
        <w:spacing w:after="0"/>
        <w:rPr>
          <w:rFonts w:ascii="Georgia" w:hAnsi="Georgia"/>
          <w:sz w:val="20"/>
        </w:rPr>
      </w:pPr>
    </w:p>
    <w:p w14:paraId="64DEFA0B" w14:textId="3497D581" w:rsidR="006130FA" w:rsidRDefault="006130FA" w:rsidP="00FC4B2B">
      <w:pPr>
        <w:spacing w:after="0"/>
        <w:rPr>
          <w:rFonts w:ascii="Georgia" w:hAnsi="Georgia"/>
          <w:sz w:val="20"/>
        </w:rPr>
      </w:pPr>
      <w:r>
        <w:rPr>
          <w:rFonts w:ascii="Georgia" w:hAnsi="Georgia"/>
          <w:sz w:val="20"/>
        </w:rPr>
        <w:t xml:space="preserve">Vi har i tredje tertial lagt til rette for en omorganisering hvor de to avdelingene Tverrfaglig helsevitenskap og Folkehelsevitenskap ble slått sammen. Den nye avdelingen var operativ fra 1. januar under navnet Avdeling for folkehelsevitenskap og tverrfaglig helsevitenskap. </w:t>
      </w:r>
    </w:p>
    <w:p w14:paraId="13FF0CFF" w14:textId="77777777" w:rsidR="00286166" w:rsidRDefault="00286166" w:rsidP="00FC4B2B">
      <w:pPr>
        <w:spacing w:after="0"/>
        <w:rPr>
          <w:rFonts w:ascii="Georgia" w:hAnsi="Georgia"/>
          <w:sz w:val="20"/>
        </w:rPr>
      </w:pPr>
    </w:p>
    <w:p w14:paraId="50B10942" w14:textId="77777777" w:rsidR="00FC4B2B" w:rsidRPr="00FC4B2B" w:rsidRDefault="00FC4B2B" w:rsidP="00FC4B2B">
      <w:pPr>
        <w:ind w:left="360"/>
        <w:rPr>
          <w:rFonts w:cstheme="minorHAnsi"/>
        </w:rPr>
      </w:pPr>
    </w:p>
    <w:p w14:paraId="32BD1B8B" w14:textId="77777777" w:rsidR="00FC4B2B" w:rsidRPr="00FC4B2B" w:rsidRDefault="00FC4B2B" w:rsidP="00FC4B2B">
      <w:pPr>
        <w:ind w:left="360"/>
        <w:rPr>
          <w:rFonts w:cstheme="minorHAnsi"/>
        </w:rPr>
      </w:pPr>
    </w:p>
    <w:p w14:paraId="1BD672EC" w14:textId="07BCC541" w:rsidR="00FC4B2B" w:rsidRPr="00FC4B2B" w:rsidRDefault="00FC4B2B" w:rsidP="00FC4B2B">
      <w:pPr>
        <w:ind w:left="360"/>
        <w:rPr>
          <w:rFonts w:cstheme="minorHAnsi"/>
        </w:rPr>
      </w:pPr>
      <w:r w:rsidRPr="00FC4B2B">
        <w:rPr>
          <w:rFonts w:cstheme="minorHAnsi"/>
        </w:rPr>
        <w:t>Dato:</w:t>
      </w:r>
      <w:r w:rsidR="00CD1008">
        <w:rPr>
          <w:rFonts w:cstheme="minorHAnsi"/>
        </w:rPr>
        <w:t xml:space="preserve"> 1</w:t>
      </w:r>
      <w:r w:rsidR="006130FA">
        <w:rPr>
          <w:rFonts w:cstheme="minorHAnsi"/>
        </w:rPr>
        <w:t>7</w:t>
      </w:r>
      <w:r w:rsidR="00CD1008">
        <w:rPr>
          <w:rFonts w:cstheme="minorHAnsi"/>
        </w:rPr>
        <w:t>.1.25</w:t>
      </w:r>
    </w:p>
    <w:p w14:paraId="0D038FE5" w14:textId="77777777" w:rsidR="00FC4B2B" w:rsidRPr="00FC4B2B" w:rsidRDefault="00FC4B2B" w:rsidP="00FC4B2B">
      <w:pPr>
        <w:ind w:left="360"/>
        <w:rPr>
          <w:rFonts w:cstheme="minorHAnsi"/>
        </w:rPr>
      </w:pPr>
    </w:p>
    <w:p w14:paraId="31E66B55" w14:textId="2FFBBCAE" w:rsidR="0053355A" w:rsidRPr="00CD1008" w:rsidRDefault="00CD1008" w:rsidP="00F650E1">
      <w:pPr>
        <w:keepNext/>
        <w:keepLines/>
        <w:rPr>
          <w:rFonts w:cstheme="minorHAnsi"/>
        </w:rPr>
      </w:pPr>
      <w:r w:rsidRPr="00CD1008">
        <w:rPr>
          <w:rFonts w:cstheme="minorHAnsi"/>
        </w:rPr>
        <w:t>Elin O. Rosvold</w:t>
      </w:r>
      <w:r w:rsidRPr="00CD1008">
        <w:rPr>
          <w:rFonts w:cstheme="minorHAnsi"/>
        </w:rPr>
        <w:tab/>
      </w:r>
      <w:r w:rsidRPr="00CD1008">
        <w:rPr>
          <w:rFonts w:cstheme="minorHAnsi"/>
        </w:rPr>
        <w:tab/>
      </w:r>
      <w:r w:rsidRPr="00CD1008">
        <w:rPr>
          <w:rFonts w:cstheme="minorHAnsi"/>
        </w:rPr>
        <w:tab/>
      </w:r>
      <w:r w:rsidRPr="00CD1008">
        <w:rPr>
          <w:rFonts w:cstheme="minorHAnsi"/>
        </w:rPr>
        <w:tab/>
      </w:r>
      <w:r w:rsidRPr="00CD1008">
        <w:rPr>
          <w:rFonts w:cstheme="minorHAnsi"/>
        </w:rPr>
        <w:tab/>
      </w:r>
      <w:r w:rsidRPr="00CD1008">
        <w:rPr>
          <w:rFonts w:cstheme="minorHAnsi"/>
        </w:rPr>
        <w:tab/>
        <w:t>Knut Tore Sto</w:t>
      </w:r>
      <w:r>
        <w:rPr>
          <w:rFonts w:cstheme="minorHAnsi"/>
        </w:rPr>
        <w:t>kke</w:t>
      </w:r>
      <w:r>
        <w:rPr>
          <w:rFonts w:cstheme="minorHAnsi"/>
        </w:rPr>
        <w:br/>
        <w:t>instituttleder</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administrasjonssjef</w:t>
      </w:r>
    </w:p>
    <w:sectPr w:rsidR="0053355A" w:rsidRPr="00CD1008" w:rsidSect="003551A9">
      <w:headerReference w:type="default" r:id="rId11"/>
      <w:footerReference w:type="default" r:id="rId12"/>
      <w:pgSz w:w="11906" w:h="16838"/>
      <w:pgMar w:top="260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F2EF4" w14:textId="77777777" w:rsidR="00A4743A" w:rsidRDefault="00A4743A" w:rsidP="00B40445">
      <w:pPr>
        <w:spacing w:after="0"/>
      </w:pPr>
      <w:r>
        <w:separator/>
      </w:r>
    </w:p>
  </w:endnote>
  <w:endnote w:type="continuationSeparator" w:id="0">
    <w:p w14:paraId="7DC0FA38" w14:textId="77777777" w:rsidR="00A4743A" w:rsidRDefault="00A4743A"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34243"/>
      <w:docPartObj>
        <w:docPartGallery w:val="Page Numbers (Bottom of Page)"/>
        <w:docPartUnique/>
      </w:docPartObj>
    </w:sdtPr>
    <w:sdtEndPr/>
    <w:sdtContent>
      <w:p w14:paraId="025B4F44" w14:textId="0932B491" w:rsidR="0053355A" w:rsidRDefault="0053355A">
        <w:pPr>
          <w:pStyle w:val="Footer"/>
          <w:jc w:val="right"/>
        </w:pPr>
        <w:r>
          <w:fldChar w:fldCharType="begin"/>
        </w:r>
        <w:r>
          <w:instrText>PAGE   \* MERGEFORMAT</w:instrText>
        </w:r>
        <w:r>
          <w:fldChar w:fldCharType="separate"/>
        </w:r>
        <w:r>
          <w:t>2</w:t>
        </w:r>
        <w:r>
          <w:fldChar w:fldCharType="end"/>
        </w:r>
      </w:p>
    </w:sdtContent>
  </w:sdt>
  <w:p w14:paraId="0C7B4B0E" w14:textId="77777777" w:rsidR="0053355A" w:rsidRDefault="00533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4E491" w14:textId="77777777" w:rsidR="00A4743A" w:rsidRDefault="00A4743A" w:rsidP="00B40445">
      <w:pPr>
        <w:spacing w:after="0"/>
      </w:pPr>
      <w:r>
        <w:separator/>
      </w:r>
    </w:p>
  </w:footnote>
  <w:footnote w:type="continuationSeparator" w:id="0">
    <w:p w14:paraId="45F92DAB" w14:textId="77777777" w:rsidR="00A4743A" w:rsidRDefault="00A4743A"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AF5" w14:textId="77777777" w:rsidR="00B40445" w:rsidRDefault="002D155D">
    <w:pPr>
      <w:pStyle w:val="Header"/>
    </w:pPr>
    <w:r w:rsidRPr="00B40445">
      <w:rPr>
        <w:noProof/>
      </w:rPr>
      <w:drawing>
        <wp:anchor distT="0" distB="0" distL="114300" distR="114300" simplePos="0" relativeHeight="251659264" behindDoc="1" locked="0" layoutInCell="1" allowOverlap="1" wp14:anchorId="3573CCD0" wp14:editId="368515CA">
          <wp:simplePos x="0" y="0"/>
          <wp:positionH relativeFrom="page">
            <wp:posOffset>367386</wp:posOffset>
          </wp:positionH>
          <wp:positionV relativeFrom="page">
            <wp:posOffset>358775</wp:posOffset>
          </wp:positionV>
          <wp:extent cx="2854325" cy="725170"/>
          <wp:effectExtent l="0" t="0" r="3175" b="0"/>
          <wp:wrapNone/>
          <wp:docPr id="27"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1E"/>
    <w:rsid w:val="000A131E"/>
    <w:rsid w:val="001C06E8"/>
    <w:rsid w:val="001E486D"/>
    <w:rsid w:val="00286166"/>
    <w:rsid w:val="002B4A83"/>
    <w:rsid w:val="002D155D"/>
    <w:rsid w:val="002E2A5D"/>
    <w:rsid w:val="00301FF9"/>
    <w:rsid w:val="003125A0"/>
    <w:rsid w:val="003551A9"/>
    <w:rsid w:val="00355EE8"/>
    <w:rsid w:val="00376D7C"/>
    <w:rsid w:val="00391D28"/>
    <w:rsid w:val="00395E70"/>
    <w:rsid w:val="00434B54"/>
    <w:rsid w:val="004B0BF1"/>
    <w:rsid w:val="004F5DE9"/>
    <w:rsid w:val="004F7A13"/>
    <w:rsid w:val="00507968"/>
    <w:rsid w:val="00517256"/>
    <w:rsid w:val="0053355A"/>
    <w:rsid w:val="006130FA"/>
    <w:rsid w:val="00691E57"/>
    <w:rsid w:val="00714388"/>
    <w:rsid w:val="00774589"/>
    <w:rsid w:val="00791E8F"/>
    <w:rsid w:val="007B38DD"/>
    <w:rsid w:val="007C200F"/>
    <w:rsid w:val="007C7CF5"/>
    <w:rsid w:val="00867DE8"/>
    <w:rsid w:val="008A52EF"/>
    <w:rsid w:val="00954C55"/>
    <w:rsid w:val="00991F62"/>
    <w:rsid w:val="009D0116"/>
    <w:rsid w:val="00A05EFF"/>
    <w:rsid w:val="00A4743A"/>
    <w:rsid w:val="00AC4083"/>
    <w:rsid w:val="00AE1B2D"/>
    <w:rsid w:val="00B12C2A"/>
    <w:rsid w:val="00B40445"/>
    <w:rsid w:val="00B5600F"/>
    <w:rsid w:val="00BD1BA1"/>
    <w:rsid w:val="00BE7194"/>
    <w:rsid w:val="00CD1008"/>
    <w:rsid w:val="00D147E1"/>
    <w:rsid w:val="00DA403C"/>
    <w:rsid w:val="00DB4262"/>
    <w:rsid w:val="00DB70FC"/>
    <w:rsid w:val="00E1634D"/>
    <w:rsid w:val="00E43EF5"/>
    <w:rsid w:val="00E47FAC"/>
    <w:rsid w:val="00E82534"/>
    <w:rsid w:val="00EE790A"/>
    <w:rsid w:val="00F0595C"/>
    <w:rsid w:val="00F4416B"/>
    <w:rsid w:val="00F57A93"/>
    <w:rsid w:val="00F650E1"/>
    <w:rsid w:val="00F8782D"/>
    <w:rsid w:val="00F94737"/>
    <w:rsid w:val="00FC4B2B"/>
    <w:rsid w:val="00FC5CB1"/>
    <w:rsid w:val="00FD2A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D00C7"/>
  <w15:chartTrackingRefBased/>
  <w15:docId w15:val="{0D06BBAC-F252-4C1C-AC66-015744AA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34B54"/>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rsid w:val="00B40445"/>
    <w:pPr>
      <w:tabs>
        <w:tab w:val="center" w:pos="4536"/>
        <w:tab w:val="right" w:pos="9072"/>
      </w:tabs>
      <w:spacing w:after="0"/>
    </w:pPr>
  </w:style>
  <w:style w:type="character" w:customStyle="1" w:styleId="FooterChar">
    <w:name w:val="Footer Char"/>
    <w:basedOn w:val="DefaultParagraphFont"/>
    <w:link w:val="Footer"/>
    <w:uiPriority w:val="99"/>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12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rsgs\Downloads\mal-generelt-notat-bokmal%20(10).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C67E6E5B336A649A46C794A5B1656E2" ma:contentTypeVersion="6" ma:contentTypeDescription="Opprett et nytt dokument." ma:contentTypeScope="" ma:versionID="3ae2617321f412ea6e90f1a0d5490b83">
  <xsd:schema xmlns:xsd="http://www.w3.org/2001/XMLSchema" xmlns:xs="http://www.w3.org/2001/XMLSchema" xmlns:p="http://schemas.microsoft.com/office/2006/metadata/properties" xmlns:ns2="7b56e83e-8d15-4a2f-bb65-29e2119eddbf" xmlns:ns3="0780ee21-7733-4938-ac71-659a1ae56f41" targetNamespace="http://schemas.microsoft.com/office/2006/metadata/properties" ma:root="true" ma:fieldsID="ef39a2a4f3db05603d05bf7656e5c54a" ns2:_="" ns3:_="">
    <xsd:import namespace="7b56e83e-8d15-4a2f-bb65-29e2119eddbf"/>
    <xsd:import namespace="0780ee21-7733-4938-ac71-659a1ae56f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6e83e-8d15-4a2f-bb65-29e2119ed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80ee21-7733-4938-ac71-659a1ae56f41"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Enhet/>
</root>
</file>

<file path=customXml/itemProps1.xml><?xml version="1.0" encoding="utf-8"?>
<ds:datastoreItem xmlns:ds="http://schemas.openxmlformats.org/officeDocument/2006/customXml" ds:itemID="{0561E1DB-4538-4E84-8E33-3E2CCBE7D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6e83e-8d15-4a2f-bb65-29e2119eddbf"/>
    <ds:schemaRef ds:uri="0780ee21-7733-4938-ac71-659a1ae56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purl.org/dc/elements/1.1/"/>
    <ds:schemaRef ds:uri="http://schemas.microsoft.com/office/2006/metadata/properties"/>
    <ds:schemaRef ds:uri="http://www.w3.org/XML/1998/namespace"/>
    <ds:schemaRef ds:uri="http://schemas.microsoft.com/office/infopath/2007/PartnerControls"/>
    <ds:schemaRef ds:uri="http://purl.org/dc/terms/"/>
    <ds:schemaRef ds:uri="7b56e83e-8d15-4a2f-bb65-29e2119eddbf"/>
    <ds:schemaRef ds:uri="http://schemas.microsoft.com/office/2006/documentManagement/types"/>
    <ds:schemaRef ds:uri="http://schemas.openxmlformats.org/package/2006/metadata/core-properties"/>
    <ds:schemaRef ds:uri="0780ee21-7733-4938-ac71-659a1ae56f41"/>
    <ds:schemaRef ds:uri="http://purl.org/dc/dcmitype/"/>
  </ds:schemaRefs>
</ds:datastoreItem>
</file>

<file path=customXml/itemProps4.xml><?xml version="1.0" encoding="utf-8"?>
<ds:datastoreItem xmlns:ds="http://schemas.openxmlformats.org/officeDocument/2006/customXml" ds:itemID="{4EDB9FE8-8E33-4CA5-A064-6BD8CE6B5129}">
  <ds:schemaRefs>
    <ds:schemaRef ds:uri="http://schemas.openxmlformats.org/officeDocument/2006/bibliography"/>
  </ds:schemaRefs>
</ds:datastoreItem>
</file>

<file path=customXml/itemProps5.xml><?xml version="1.0" encoding="utf-8"?>
<ds:datastoreItem xmlns:ds="http://schemas.openxmlformats.org/officeDocument/2006/customXml" ds:itemID="{EA55C48B-CB0D-47E0-9FC7-C7C9FE765157}">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mal-generelt-notat-bokmal (10)</Template>
  <TotalTime>73</TotalTime>
  <Pages>1</Pages>
  <Words>219</Words>
  <Characters>1165</Characters>
  <Application>Microsoft Office Word</Application>
  <DocSecurity>0</DocSecurity>
  <Lines>9</Lines>
  <Paragraphs>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Gjærum Stensrud</dc:creator>
  <cp:keywords/>
  <dc:description/>
  <cp:lastModifiedBy>Knut Tore Stokke</cp:lastModifiedBy>
  <cp:revision>6</cp:revision>
  <dcterms:created xsi:type="dcterms:W3CDTF">2025-01-09T13:27:00Z</dcterms:created>
  <dcterms:modified xsi:type="dcterms:W3CDTF">2025-01-16T11:48:00Z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0x0101005C67E6E5B336A649A46C794A5B1656E2</vt:lpwstr>
  </property>
  <property fmtid="{D5CDD505-2E9C-101B-9397-08002B2CF9AE}" pid="4" name="MediaServiceImageTags">
    <vt:lpwstr/>
  </property>
</Properties>
</file>