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A602E3" w14:paraId="69948D90" w14:textId="77777777" w:rsidTr="00727545">
        <w:tc>
          <w:tcPr>
            <w:tcW w:w="2268" w:type="dxa"/>
            <w:tcBorders>
              <w:top w:val="nil"/>
              <w:left w:val="nil"/>
              <w:bottom w:val="single" w:sz="4" w:space="0" w:color="auto"/>
              <w:right w:val="nil"/>
            </w:tcBorders>
            <w:hideMark/>
          </w:tcPr>
          <w:p w14:paraId="73CB8A54" w14:textId="77777777" w:rsidR="00A602E3" w:rsidRPr="00FC4B2B" w:rsidRDefault="00A602E3" w:rsidP="00727545">
            <w:pPr>
              <w:spacing w:after="0"/>
              <w:rPr>
                <w:rFonts w:ascii="Arial" w:hAnsi="Arial" w:cs="Arial"/>
                <w:b/>
                <w:bCs/>
                <w:sz w:val="16"/>
              </w:rPr>
            </w:pPr>
            <w:r w:rsidRPr="00FC4B2B">
              <w:rPr>
                <w:rFonts w:ascii="Arial" w:hAnsi="Arial" w:cs="Arial"/>
                <w:b/>
                <w:bCs/>
                <w:sz w:val="16"/>
              </w:rPr>
              <w:t>Rapporterende enhet:</w:t>
            </w:r>
          </w:p>
        </w:tc>
        <w:tc>
          <w:tcPr>
            <w:tcW w:w="1680" w:type="dxa"/>
            <w:tcBorders>
              <w:top w:val="nil"/>
              <w:left w:val="nil"/>
              <w:bottom w:val="single" w:sz="4" w:space="0" w:color="auto"/>
              <w:right w:val="nil"/>
            </w:tcBorders>
          </w:tcPr>
          <w:p w14:paraId="62869BDE" w14:textId="77777777" w:rsidR="00A602E3" w:rsidRPr="00FC4B2B" w:rsidRDefault="00A602E3" w:rsidP="00727545">
            <w:pPr>
              <w:spacing w:after="0"/>
              <w:rPr>
                <w:rFonts w:ascii="Arial" w:hAnsi="Arial" w:cs="Arial"/>
                <w:b/>
                <w:bCs/>
                <w:sz w:val="16"/>
              </w:rPr>
            </w:pPr>
            <w:proofErr w:type="spellStart"/>
            <w:r>
              <w:rPr>
                <w:rFonts w:ascii="Arial" w:hAnsi="Arial" w:cs="Arial"/>
                <w:b/>
                <w:bCs/>
                <w:sz w:val="16"/>
              </w:rPr>
              <w:t>Helsam</w:t>
            </w:r>
            <w:proofErr w:type="spellEnd"/>
          </w:p>
        </w:tc>
        <w:tc>
          <w:tcPr>
            <w:tcW w:w="1560" w:type="dxa"/>
            <w:tcBorders>
              <w:top w:val="nil"/>
              <w:left w:val="nil"/>
              <w:bottom w:val="single" w:sz="4" w:space="0" w:color="auto"/>
              <w:right w:val="nil"/>
            </w:tcBorders>
            <w:hideMark/>
          </w:tcPr>
          <w:p w14:paraId="61168E74" w14:textId="77777777" w:rsidR="00A602E3" w:rsidRPr="00FC4B2B" w:rsidRDefault="00A602E3" w:rsidP="00727545">
            <w:pPr>
              <w:spacing w:after="0"/>
              <w:rPr>
                <w:rFonts w:ascii="Arial" w:hAnsi="Arial" w:cs="Arial"/>
                <w:b/>
                <w:bCs/>
                <w:sz w:val="16"/>
              </w:rPr>
            </w:pPr>
            <w:r w:rsidRPr="00FC4B2B">
              <w:rPr>
                <w:rFonts w:ascii="Arial" w:hAnsi="Arial" w:cs="Arial"/>
                <w:b/>
                <w:bCs/>
                <w:sz w:val="16"/>
              </w:rPr>
              <w:t>Rapportert av:</w:t>
            </w:r>
          </w:p>
        </w:tc>
        <w:tc>
          <w:tcPr>
            <w:tcW w:w="1800" w:type="dxa"/>
            <w:tcBorders>
              <w:top w:val="nil"/>
              <w:left w:val="nil"/>
              <w:bottom w:val="single" w:sz="4" w:space="0" w:color="auto"/>
              <w:right w:val="nil"/>
            </w:tcBorders>
          </w:tcPr>
          <w:p w14:paraId="3963ED2E" w14:textId="77777777" w:rsidR="00A602E3" w:rsidRDefault="00A602E3" w:rsidP="00727545">
            <w:pPr>
              <w:spacing w:after="0"/>
              <w:rPr>
                <w:rFonts w:ascii="Arial" w:hAnsi="Arial" w:cs="Arial"/>
                <w:b/>
                <w:bCs/>
                <w:sz w:val="16"/>
              </w:rPr>
            </w:pPr>
            <w:r>
              <w:rPr>
                <w:rFonts w:ascii="Arial" w:hAnsi="Arial" w:cs="Arial"/>
                <w:b/>
                <w:bCs/>
                <w:sz w:val="16"/>
              </w:rPr>
              <w:t>Elin O. Rosvold</w:t>
            </w:r>
          </w:p>
          <w:p w14:paraId="498ECCE9" w14:textId="77777777" w:rsidR="00A602E3" w:rsidRPr="00FC4B2B" w:rsidRDefault="00A602E3" w:rsidP="00727545">
            <w:pPr>
              <w:spacing w:after="0"/>
              <w:rPr>
                <w:rFonts w:ascii="Arial" w:hAnsi="Arial" w:cs="Arial"/>
                <w:b/>
                <w:bCs/>
                <w:sz w:val="16"/>
              </w:rPr>
            </w:pPr>
            <w:r>
              <w:rPr>
                <w:rFonts w:ascii="Arial" w:hAnsi="Arial" w:cs="Arial"/>
                <w:b/>
                <w:bCs/>
                <w:sz w:val="16"/>
              </w:rPr>
              <w:t>Knut Tore Stokke</w:t>
            </w:r>
          </w:p>
        </w:tc>
        <w:tc>
          <w:tcPr>
            <w:tcW w:w="1163" w:type="dxa"/>
            <w:tcBorders>
              <w:top w:val="nil"/>
              <w:left w:val="nil"/>
              <w:bottom w:val="single" w:sz="4" w:space="0" w:color="auto"/>
              <w:right w:val="nil"/>
            </w:tcBorders>
            <w:hideMark/>
          </w:tcPr>
          <w:p w14:paraId="0657E043" w14:textId="77777777" w:rsidR="00A602E3" w:rsidRPr="00FC4B2B" w:rsidRDefault="00A602E3" w:rsidP="00727545">
            <w:pPr>
              <w:spacing w:after="0"/>
              <w:rPr>
                <w:rFonts w:ascii="Arial" w:hAnsi="Arial" w:cs="Arial"/>
                <w:b/>
                <w:bCs/>
                <w:sz w:val="16"/>
              </w:rPr>
            </w:pPr>
            <w:r w:rsidRPr="00FC4B2B">
              <w:rPr>
                <w:rFonts w:ascii="Arial" w:hAnsi="Arial" w:cs="Arial"/>
                <w:b/>
                <w:bCs/>
                <w:sz w:val="16"/>
              </w:rPr>
              <w:t xml:space="preserve">Periode: </w:t>
            </w:r>
          </w:p>
          <w:p w14:paraId="7443271B" w14:textId="77777777" w:rsidR="00A602E3" w:rsidRPr="00FC4B2B" w:rsidRDefault="00A602E3" w:rsidP="00727545">
            <w:pPr>
              <w:spacing w:after="0"/>
              <w:rPr>
                <w:rFonts w:ascii="Arial" w:hAnsi="Arial" w:cs="Arial"/>
                <w:b/>
                <w:bCs/>
                <w:sz w:val="16"/>
              </w:rPr>
            </w:pPr>
            <w:r w:rsidRPr="00FC4B2B">
              <w:rPr>
                <w:rFonts w:ascii="Arial" w:hAnsi="Arial" w:cs="Arial"/>
                <w:b/>
                <w:bCs/>
                <w:sz w:val="16"/>
              </w:rPr>
              <w:t>T1 - 202</w:t>
            </w:r>
            <w:r>
              <w:rPr>
                <w:rFonts w:ascii="Arial" w:hAnsi="Arial" w:cs="Arial"/>
                <w:b/>
                <w:bCs/>
                <w:sz w:val="16"/>
              </w:rPr>
              <w:t>6</w:t>
            </w:r>
          </w:p>
        </w:tc>
        <w:tc>
          <w:tcPr>
            <w:tcW w:w="1098" w:type="dxa"/>
            <w:tcBorders>
              <w:top w:val="nil"/>
              <w:left w:val="nil"/>
              <w:bottom w:val="single" w:sz="4" w:space="0" w:color="auto"/>
              <w:right w:val="nil"/>
            </w:tcBorders>
          </w:tcPr>
          <w:p w14:paraId="4F401C90" w14:textId="77777777" w:rsidR="00A602E3" w:rsidRDefault="00A602E3" w:rsidP="00727545">
            <w:pPr>
              <w:spacing w:after="0"/>
              <w:rPr>
                <w:rFonts w:ascii="Georgia" w:hAnsi="Georgia"/>
                <w:b/>
                <w:bCs/>
                <w:color w:val="365F91"/>
                <w:sz w:val="16"/>
              </w:rPr>
            </w:pPr>
          </w:p>
        </w:tc>
      </w:tr>
    </w:tbl>
    <w:p w14:paraId="0307B192" w14:textId="77777777" w:rsidR="00A602E3" w:rsidRPr="00FC4B2B" w:rsidRDefault="00A602E3" w:rsidP="00A602E3">
      <w:pPr>
        <w:pStyle w:val="Heading1"/>
        <w:rPr>
          <w:rFonts w:ascii="Arial" w:hAnsi="Arial" w:cs="Arial"/>
          <w:bCs/>
          <w:color w:val="365F91"/>
          <w:sz w:val="28"/>
          <w:szCs w:val="28"/>
        </w:rPr>
      </w:pPr>
      <w:r>
        <w:rPr>
          <w:rFonts w:ascii="Arial" w:hAnsi="Arial" w:cs="Arial"/>
        </w:rPr>
        <w:t>L</w:t>
      </w:r>
      <w:r w:rsidRPr="00FC4B2B">
        <w:rPr>
          <w:rFonts w:ascii="Arial" w:hAnsi="Arial" w:cs="Arial"/>
        </w:rPr>
        <w:t xml:space="preserve">edelsesvurdering </w:t>
      </w:r>
      <w:proofErr w:type="spellStart"/>
      <w:r>
        <w:rPr>
          <w:rFonts w:ascii="Arial" w:hAnsi="Arial" w:cs="Arial"/>
        </w:rPr>
        <w:t>Helsam</w:t>
      </w:r>
      <w:proofErr w:type="spellEnd"/>
      <w:r>
        <w:rPr>
          <w:rFonts w:ascii="Arial" w:hAnsi="Arial" w:cs="Arial"/>
        </w:rPr>
        <w:t xml:space="preserve"> </w:t>
      </w:r>
      <w:r w:rsidRPr="00FC4B2B">
        <w:rPr>
          <w:rFonts w:ascii="Arial" w:hAnsi="Arial" w:cs="Arial"/>
        </w:rPr>
        <w:t>1. tertial 202</w:t>
      </w:r>
      <w:r>
        <w:rPr>
          <w:rFonts w:ascii="Arial" w:hAnsi="Arial" w:cs="Arial"/>
        </w:rPr>
        <w:t>6</w:t>
      </w:r>
    </w:p>
    <w:p w14:paraId="5933E2DD" w14:textId="77777777" w:rsidR="00A602E3" w:rsidRDefault="00A602E3" w:rsidP="00A602E3">
      <w:pPr>
        <w:spacing w:after="0"/>
        <w:ind w:left="360"/>
        <w:rPr>
          <w:rFonts w:ascii="Georgia" w:hAnsi="Georgia"/>
          <w:sz w:val="20"/>
          <w:lang w:val="x-none"/>
        </w:rPr>
      </w:pPr>
    </w:p>
    <w:p w14:paraId="3693144D" w14:textId="77777777" w:rsidR="00A602E3" w:rsidRDefault="00A602E3" w:rsidP="00A602E3">
      <w:pPr>
        <w:spacing w:after="0"/>
        <w:rPr>
          <w:rFonts w:ascii="Georgia" w:hAnsi="Georgia"/>
          <w:sz w:val="20"/>
        </w:rPr>
      </w:pPr>
      <w:r>
        <w:rPr>
          <w:rFonts w:ascii="Georgia" w:hAnsi="Georgia"/>
          <w:sz w:val="20"/>
        </w:rPr>
        <w:t xml:space="preserve">Hovedfokus for </w:t>
      </w:r>
      <w:proofErr w:type="spellStart"/>
      <w:r>
        <w:rPr>
          <w:rFonts w:ascii="Georgia" w:hAnsi="Georgia"/>
          <w:sz w:val="20"/>
        </w:rPr>
        <w:t>Helsam</w:t>
      </w:r>
      <w:proofErr w:type="spellEnd"/>
      <w:r>
        <w:rPr>
          <w:rFonts w:ascii="Georgia" w:hAnsi="Georgia"/>
          <w:sz w:val="20"/>
        </w:rPr>
        <w:t xml:space="preserve"> i perioden har vært arbeidet med ny strategisk plan for instituttet og håndtering av omstilling ved </w:t>
      </w:r>
      <w:proofErr w:type="spellStart"/>
      <w:r>
        <w:rPr>
          <w:rFonts w:ascii="Georgia" w:hAnsi="Georgia"/>
          <w:sz w:val="20"/>
        </w:rPr>
        <w:t>Sustainit</w:t>
      </w:r>
      <w:proofErr w:type="spellEnd"/>
      <w:r>
        <w:rPr>
          <w:rFonts w:ascii="Georgia" w:hAnsi="Georgia"/>
          <w:sz w:val="20"/>
        </w:rPr>
        <w:t xml:space="preserve">. Det har også vært jobbet med forberedelser til oppstart i justert studieportefølje fra høsten av. </w:t>
      </w:r>
    </w:p>
    <w:p w14:paraId="437E9A8D" w14:textId="77777777" w:rsidR="00A602E3" w:rsidRDefault="00A602E3" w:rsidP="00A602E3">
      <w:pPr>
        <w:spacing w:after="0"/>
        <w:rPr>
          <w:rFonts w:ascii="Georgia" w:hAnsi="Georgia"/>
          <w:sz w:val="20"/>
        </w:rPr>
      </w:pPr>
    </w:p>
    <w:p w14:paraId="6AFBDF1F" w14:textId="1FBBCA07" w:rsidR="00A602E3" w:rsidRDefault="00A602E3" w:rsidP="00A602E3">
      <w:pPr>
        <w:spacing w:after="0"/>
        <w:rPr>
          <w:rFonts w:ascii="Georgia" w:hAnsi="Georgia"/>
          <w:sz w:val="20"/>
        </w:rPr>
      </w:pPr>
      <w:r>
        <w:rPr>
          <w:rFonts w:ascii="Georgia" w:hAnsi="Georgia"/>
          <w:sz w:val="20"/>
        </w:rPr>
        <w:t xml:space="preserve">Den strategiske planen skal opp til endelig behandling i instituttrådet 13. mai og vedtas av instituttleder i etterkant av det. Det er lagt opp til en planperiode som strekker seg fram til 2035, med en evaluering av strategien i halvveis i perioden. </w:t>
      </w:r>
      <w:r w:rsidR="0000668E">
        <w:rPr>
          <w:rFonts w:ascii="Georgia" w:hAnsi="Georgia"/>
          <w:sz w:val="20"/>
        </w:rPr>
        <w:t xml:space="preserve">En forenklet oppsummering av planen er at tidligere strategiske mål i stor grad videreføres, men at den nye planen er tilpasset inn mot endringer som har kommet til de siste årene. </w:t>
      </w:r>
    </w:p>
    <w:p w14:paraId="3FCF1817" w14:textId="77777777" w:rsidR="0000668E" w:rsidRDefault="0000668E" w:rsidP="00A602E3">
      <w:pPr>
        <w:spacing w:after="0"/>
        <w:rPr>
          <w:rFonts w:ascii="Georgia" w:hAnsi="Georgia"/>
          <w:sz w:val="20"/>
        </w:rPr>
      </w:pPr>
    </w:p>
    <w:p w14:paraId="40E1E31E" w14:textId="1B9D2968" w:rsidR="0000668E" w:rsidRDefault="0000668E" w:rsidP="00A602E3">
      <w:pPr>
        <w:spacing w:after="0"/>
        <w:rPr>
          <w:rFonts w:ascii="Georgia" w:hAnsi="Georgia"/>
          <w:sz w:val="20"/>
        </w:rPr>
      </w:pPr>
      <w:r>
        <w:rPr>
          <w:rFonts w:ascii="Georgia" w:hAnsi="Georgia"/>
          <w:sz w:val="20"/>
        </w:rPr>
        <w:t xml:space="preserve">Arbeidet med omstilling av aktiviteten ved </w:t>
      </w:r>
      <w:proofErr w:type="spellStart"/>
      <w:r>
        <w:rPr>
          <w:rFonts w:ascii="Georgia" w:hAnsi="Georgia"/>
          <w:sz w:val="20"/>
        </w:rPr>
        <w:t>Sustainit</w:t>
      </w:r>
      <w:proofErr w:type="spellEnd"/>
      <w:r>
        <w:rPr>
          <w:rFonts w:ascii="Georgia" w:hAnsi="Georgia"/>
          <w:sz w:val="20"/>
        </w:rPr>
        <w:t xml:space="preserve"> som følge av reduserte rammer har vært krevende. Status for øyeblikket er at vi jobber med innplassering og leter etter passende stillinger. Vi startet ut med kartleggingsmøter med ti ansatte. Tre av disse vil bli innplassert i stillingene som videreføres. To har fått tilbud om annen passende stilling på UiO, mens de siste fem har vi hittil ikke lykkes med å finne en løsning for. Arbeidet med å finne annen passende stilling vil pågå fram til behandling av oppsigelsessaker i juni. </w:t>
      </w:r>
    </w:p>
    <w:p w14:paraId="59ADA588" w14:textId="4275E97D" w:rsidR="00852410" w:rsidRDefault="00852410" w:rsidP="00A602E3">
      <w:pPr>
        <w:spacing w:after="0"/>
        <w:rPr>
          <w:rFonts w:ascii="Georgia" w:hAnsi="Georgia"/>
          <w:sz w:val="20"/>
        </w:rPr>
      </w:pPr>
    </w:p>
    <w:p w14:paraId="3743C690" w14:textId="28C695D2" w:rsidR="00852410" w:rsidRDefault="00852410" w:rsidP="00A602E3">
      <w:pPr>
        <w:spacing w:after="0"/>
        <w:rPr>
          <w:rFonts w:ascii="Georgia" w:hAnsi="Georgia"/>
          <w:sz w:val="20"/>
        </w:rPr>
      </w:pPr>
      <w:r>
        <w:rPr>
          <w:rFonts w:ascii="Georgia" w:hAnsi="Georgia"/>
          <w:sz w:val="20"/>
        </w:rPr>
        <w:t xml:space="preserve">Arbeidet med forberedelser til justering i studieporteføljen går videre i form av konkretiseringer på emnenivå. Vi gleder oss over at </w:t>
      </w:r>
      <w:proofErr w:type="spellStart"/>
      <w:r>
        <w:rPr>
          <w:rFonts w:ascii="Georgia" w:hAnsi="Georgia"/>
          <w:sz w:val="20"/>
        </w:rPr>
        <w:t>at</w:t>
      </w:r>
      <w:proofErr w:type="spellEnd"/>
      <w:r>
        <w:rPr>
          <w:rFonts w:ascii="Georgia" w:hAnsi="Georgia"/>
          <w:sz w:val="20"/>
        </w:rPr>
        <w:t xml:space="preserve"> det er gode søkertall til alle våre studietilbud og vi forventer at vi vil ha høy aktivitet fra høsten av. En sak vi vil komme tilbake til fakultetet med er et ønske om å gjøre justeringer i uttellingen for veiledning av masteroppgaver. Som fakultetet er kjent med var det en helt sentral forutsetning for den justerte studieporteføljen, men det er nå et behov for å formalisere endringen for å sikre at vi har tilstrekkelig ressurser til gjennomføringen av aktivitet. </w:t>
      </w:r>
    </w:p>
    <w:p w14:paraId="5BABA88A" w14:textId="77777777" w:rsidR="00A602E3" w:rsidRPr="00FC4B2B" w:rsidRDefault="00A602E3" w:rsidP="00A602E3">
      <w:pPr>
        <w:ind w:left="360"/>
        <w:rPr>
          <w:rFonts w:cstheme="minorHAnsi"/>
        </w:rPr>
      </w:pPr>
    </w:p>
    <w:p w14:paraId="636D8EC5" w14:textId="77777777" w:rsidR="00A602E3" w:rsidRPr="00FC4B2B" w:rsidRDefault="00A602E3" w:rsidP="00A602E3">
      <w:pPr>
        <w:ind w:left="360"/>
        <w:rPr>
          <w:rFonts w:cstheme="minorHAnsi"/>
        </w:rPr>
      </w:pPr>
    </w:p>
    <w:p w14:paraId="7D0B1732" w14:textId="77777777" w:rsidR="00A602E3" w:rsidRPr="00FC4B2B" w:rsidRDefault="00A602E3" w:rsidP="00A602E3">
      <w:pPr>
        <w:ind w:left="360"/>
        <w:rPr>
          <w:rFonts w:cstheme="minorHAnsi"/>
        </w:rPr>
      </w:pPr>
      <w:r w:rsidRPr="00FC4B2B">
        <w:rPr>
          <w:rFonts w:cstheme="minorHAnsi"/>
        </w:rPr>
        <w:t>Dato:</w:t>
      </w:r>
      <w:r>
        <w:rPr>
          <w:rFonts w:cstheme="minorHAnsi"/>
        </w:rPr>
        <w:t xml:space="preserve"> 15.5.2026 </w:t>
      </w:r>
    </w:p>
    <w:p w14:paraId="2D85CE21" w14:textId="77777777" w:rsidR="00A602E3" w:rsidRPr="00FC4B2B" w:rsidRDefault="00A602E3" w:rsidP="00A602E3">
      <w:pPr>
        <w:ind w:left="360"/>
        <w:rPr>
          <w:rFonts w:cstheme="minorHAnsi"/>
        </w:rPr>
      </w:pPr>
    </w:p>
    <w:p w14:paraId="0141904C" w14:textId="77777777" w:rsidR="00A602E3" w:rsidRPr="00FC4B2B" w:rsidRDefault="00A602E3" w:rsidP="00A602E3">
      <w:pPr>
        <w:keepNext/>
        <w:keepLines/>
        <w:rPr>
          <w:rFonts w:cstheme="minorHAnsi"/>
        </w:rPr>
      </w:pPr>
    </w:p>
    <w:p w14:paraId="31E66B55" w14:textId="77777777" w:rsidR="0053355A" w:rsidRPr="00A602E3" w:rsidRDefault="0053355A" w:rsidP="00A602E3"/>
    <w:sectPr w:rsidR="0053355A" w:rsidRPr="00A602E3" w:rsidSect="003551A9">
      <w:headerReference w:type="even" r:id="rId11"/>
      <w:headerReference w:type="default" r:id="rId12"/>
      <w:footerReference w:type="even" r:id="rId13"/>
      <w:footerReference w:type="default" r:id="rId14"/>
      <w:headerReference w:type="first" r:id="rId15"/>
      <w:footerReference w:type="first" r:id="rId16"/>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3F84D" w14:textId="77777777" w:rsidR="00420D45" w:rsidRDefault="00420D45" w:rsidP="00B40445">
      <w:pPr>
        <w:spacing w:after="0"/>
      </w:pPr>
      <w:r>
        <w:separator/>
      </w:r>
    </w:p>
  </w:endnote>
  <w:endnote w:type="continuationSeparator" w:id="0">
    <w:p w14:paraId="297CC1F6" w14:textId="77777777" w:rsidR="00420D45" w:rsidRDefault="00420D45"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2661" w14:textId="77777777" w:rsidR="00EB32A4" w:rsidRDefault="00EB3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834243"/>
      <w:docPartObj>
        <w:docPartGallery w:val="Page Numbers (Bottom of Page)"/>
        <w:docPartUnique/>
      </w:docPartObj>
    </w:sdtPr>
    <w:sdtEndPr/>
    <w:sdtContent>
      <w:p w14:paraId="025B4F44" w14:textId="0932B491" w:rsidR="0053355A" w:rsidRDefault="0053355A">
        <w:pPr>
          <w:pStyle w:val="Footer"/>
          <w:jc w:val="right"/>
        </w:pPr>
        <w:r>
          <w:fldChar w:fldCharType="begin"/>
        </w:r>
        <w:r>
          <w:instrText>PAGE   \* MERGEFORMAT</w:instrText>
        </w:r>
        <w:r>
          <w:fldChar w:fldCharType="separate"/>
        </w:r>
        <w:r>
          <w:t>2</w:t>
        </w:r>
        <w:r>
          <w:fldChar w:fldCharType="end"/>
        </w:r>
      </w:p>
    </w:sdtContent>
  </w:sdt>
  <w:p w14:paraId="0C7B4B0E" w14:textId="77777777" w:rsidR="0053355A" w:rsidRDefault="005335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8A2B" w14:textId="77777777" w:rsidR="00EB32A4" w:rsidRDefault="00EB3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F4B04" w14:textId="77777777" w:rsidR="00420D45" w:rsidRDefault="00420D45" w:rsidP="00B40445">
      <w:pPr>
        <w:spacing w:after="0"/>
      </w:pPr>
      <w:r>
        <w:separator/>
      </w:r>
    </w:p>
  </w:footnote>
  <w:footnote w:type="continuationSeparator" w:id="0">
    <w:p w14:paraId="1B82860E" w14:textId="77777777" w:rsidR="00420D45" w:rsidRDefault="00420D45"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ED3D6" w14:textId="77777777" w:rsidR="00EB32A4" w:rsidRDefault="00EB32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0AF5" w14:textId="587EA87A" w:rsidR="00B40445" w:rsidRDefault="00EB32A4">
    <w:pPr>
      <w:pStyle w:val="Header"/>
    </w:pPr>
    <w:sdt>
      <w:sdtPr>
        <w:id w:val="472175007"/>
        <w:docPartObj>
          <w:docPartGallery w:val="Watermarks"/>
          <w:docPartUnique/>
        </w:docPartObj>
      </w:sdtPr>
      <w:sdtContent>
        <w:r>
          <w:pict w14:anchorId="033571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2D155D" w:rsidRPr="00B40445">
      <w:rPr>
        <w:noProof/>
      </w:rPr>
      <w:drawing>
        <wp:anchor distT="0" distB="0" distL="114300" distR="114300" simplePos="0" relativeHeight="251659264" behindDoc="1" locked="0" layoutInCell="1" allowOverlap="1" wp14:anchorId="3573CCD0" wp14:editId="368515CA">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4AF2" w14:textId="77777777" w:rsidR="00EB32A4" w:rsidRDefault="00EB32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1E"/>
    <w:rsid w:val="0000668E"/>
    <w:rsid w:val="000A131E"/>
    <w:rsid w:val="001C06E8"/>
    <w:rsid w:val="001C57A0"/>
    <w:rsid w:val="001E486D"/>
    <w:rsid w:val="001F1922"/>
    <w:rsid w:val="002D155D"/>
    <w:rsid w:val="002E2A5D"/>
    <w:rsid w:val="00301FF9"/>
    <w:rsid w:val="003125A0"/>
    <w:rsid w:val="003551A9"/>
    <w:rsid w:val="00355EE8"/>
    <w:rsid w:val="00380FB7"/>
    <w:rsid w:val="00395E70"/>
    <w:rsid w:val="00420D45"/>
    <w:rsid w:val="00434B54"/>
    <w:rsid w:val="00494F11"/>
    <w:rsid w:val="004B0BF1"/>
    <w:rsid w:val="004F5DE9"/>
    <w:rsid w:val="004F7A13"/>
    <w:rsid w:val="00507968"/>
    <w:rsid w:val="0053355A"/>
    <w:rsid w:val="005619C1"/>
    <w:rsid w:val="00683796"/>
    <w:rsid w:val="0076712A"/>
    <w:rsid w:val="00774589"/>
    <w:rsid w:val="00774CF7"/>
    <w:rsid w:val="007B38DD"/>
    <w:rsid w:val="007C3766"/>
    <w:rsid w:val="00852410"/>
    <w:rsid w:val="00867DE8"/>
    <w:rsid w:val="008706DB"/>
    <w:rsid w:val="00954C55"/>
    <w:rsid w:val="009D0116"/>
    <w:rsid w:val="00A0295E"/>
    <w:rsid w:val="00A05EFF"/>
    <w:rsid w:val="00A2108A"/>
    <w:rsid w:val="00A602E3"/>
    <w:rsid w:val="00AC4083"/>
    <w:rsid w:val="00AE1B2D"/>
    <w:rsid w:val="00AE20EB"/>
    <w:rsid w:val="00B12C2A"/>
    <w:rsid w:val="00B341B5"/>
    <w:rsid w:val="00B40445"/>
    <w:rsid w:val="00B46D12"/>
    <w:rsid w:val="00B5600F"/>
    <w:rsid w:val="00BD1BA1"/>
    <w:rsid w:val="00BE7194"/>
    <w:rsid w:val="00D147E1"/>
    <w:rsid w:val="00D44452"/>
    <w:rsid w:val="00D74283"/>
    <w:rsid w:val="00DB4262"/>
    <w:rsid w:val="00DB70FC"/>
    <w:rsid w:val="00DF7C66"/>
    <w:rsid w:val="00E1634D"/>
    <w:rsid w:val="00E43EF5"/>
    <w:rsid w:val="00E47FAC"/>
    <w:rsid w:val="00E82534"/>
    <w:rsid w:val="00EB32A4"/>
    <w:rsid w:val="00EE790A"/>
    <w:rsid w:val="00F0595C"/>
    <w:rsid w:val="00F10C56"/>
    <w:rsid w:val="00F650E1"/>
    <w:rsid w:val="00F94737"/>
    <w:rsid w:val="00FC4B2B"/>
    <w:rsid w:val="00FC5CB1"/>
    <w:rsid w:val="00FD2A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D00C7"/>
  <w15:chartTrackingRefBased/>
  <w15:docId w15:val="{0D06BBAC-F252-4C1C-AC66-015744AAB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12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rsgs\Downloads\mal-generelt-notat-bokmal%20(10).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80a73-c164-4e43-90bc-317348ad4a59">
      <Terms xmlns="http://schemas.microsoft.com/office/infopath/2007/PartnerControls"/>
    </lcf76f155ced4ddcb4097134ff3c332f>
    <TaxCatchAll xmlns="80883d4e-5337-4216-b930-629e07f0d714" xsi:nil="true"/>
    <OppdragProsrjekt xmlns="1c780a73-c164-4e43-90bc-317348ad4a59" xsi:nil="true"/>
    <Prosjekt xmlns="1c780a73-c164-4e43-90bc-317348ad4a59" xsi:nil="true"/>
    <Typem_x00f8_te xmlns="1c780a73-c164-4e43-90bc-317348ad4a59" xsi:nil="true"/>
    <Datoogklokkeslett xmlns="1c780a73-c164-4e43-90bc-317348ad4a5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root>
  <Enhet/>
</root>
</file>

<file path=customXml/item5.xml><?xml version="1.0" encoding="utf-8"?>
<ct:contentTypeSchema xmlns:ct="http://schemas.microsoft.com/office/2006/metadata/contentType" xmlns:ma="http://schemas.microsoft.com/office/2006/metadata/properties/metaAttributes" ct:_="" ma:_="" ma:contentTypeName="Dokument" ma:contentTypeID="0x0101006FDCF9C326FD2249A2647972915543C7" ma:contentTypeVersion="19" ma:contentTypeDescription="Opprett et nytt dokument." ma:contentTypeScope="" ma:versionID="5eb53e5e29fda8f374614d1ba3841964">
  <xsd:schema xmlns:xsd="http://www.w3.org/2001/XMLSchema" xmlns:xs="http://www.w3.org/2001/XMLSchema" xmlns:p="http://schemas.microsoft.com/office/2006/metadata/properties" xmlns:ns2="1c780a73-c164-4e43-90bc-317348ad4a59" xmlns:ns3="80883d4e-5337-4216-b930-629e07f0d714" targetNamespace="http://schemas.microsoft.com/office/2006/metadata/properties" ma:root="true" ma:fieldsID="59a39afe0ffd509724dd259656076363" ns2:_="" ns3:_="">
    <xsd:import namespace="1c780a73-c164-4e43-90bc-317348ad4a59"/>
    <xsd:import namespace="80883d4e-5337-4216-b930-629e07f0d7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OppdragProsrjekt" minOccurs="0"/>
                <xsd:element ref="ns2:Prosjekt" minOccurs="0"/>
                <xsd:element ref="ns2:lcf76f155ced4ddcb4097134ff3c332f" minOccurs="0"/>
                <xsd:element ref="ns3:TaxCatchAll" minOccurs="0"/>
                <xsd:element ref="ns2:MediaServiceDateTaken" minOccurs="0"/>
                <xsd:element ref="ns2:MediaServiceOCR" minOccurs="0"/>
                <xsd:element ref="ns2:Typem_x00f8_te" minOccurs="0"/>
                <xsd:element ref="ns2:MediaServiceLocation" minOccurs="0"/>
                <xsd:element ref="ns2:MediaServiceBillingMetadata" minOccurs="0"/>
                <xsd:element ref="ns2:Datoogklokkesle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80a73-c164-4e43-90bc-317348ad4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OppdragProsrjekt" ma:index="15" nillable="true" ma:displayName="Oppdrag Prosrjekt" ma:format="Dropdown" ma:indexed="true" ma:internalName="OppdragProsrjekt">
      <xsd:simpleType>
        <xsd:union memberTypes="dms:Text">
          <xsd:simpleType>
            <xsd:restriction base="dms:Choice">
              <xsd:enumeration value="Brukerundersøkelsen 2024"/>
              <xsd:enumeration value="Choice 2"/>
              <xsd:enumeration value="Choice 3"/>
            </xsd:restriction>
          </xsd:simpleType>
        </xsd:union>
      </xsd:simpleType>
    </xsd:element>
    <xsd:element name="Prosjekt" ma:index="16" nillable="true" ma:displayName="Prosjekt" ma:format="Dropdown" ma:internalName="Prosjekt">
      <xsd:complexType>
        <xsd:complexContent>
          <xsd:extension base="dms:MultiChoice">
            <xsd:sequence>
              <xsd:element name="Value" maxOccurs="unbounded" minOccurs="0" nillable="true">
                <xsd:simpleType>
                  <xsd:restriction base="dms:Choice">
                    <xsd:enumeration value="Brukerundersøkelsen"/>
                    <xsd:enumeration value="Plan"/>
                    <xsd:enumeration value="Choice 3"/>
                  </xsd:restriction>
                </xsd:simpleType>
              </xsd:element>
            </xsd:sequence>
          </xsd:extension>
        </xsd:complexContent>
      </xsd:complexType>
    </xsd:element>
    <xsd:element name="lcf76f155ced4ddcb4097134ff3c332f" ma:index="18"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Typem_x00f8_te" ma:index="22" nillable="true" ma:displayName="Type møte" ma:format="Dropdown" ma:internalName="Typem_x00f8_t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Datoogklokkeslett" ma:index="25" nillable="true" ma:displayName="Dato og klokkeslett" ma:format="DateOnly" ma:internalName="Datoogklokkeslet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0883d4e-5337-4216-b930-629e07f0d71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8656947-df7f-41d2-90b8-eda121bdc532}" ma:internalName="TaxCatchAll" ma:showField="CatchAllData" ma:web="80883d4e-5337-4216-b930-629e07f0d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2.xml><?xml version="1.0" encoding="utf-8"?>
<ds:datastoreItem xmlns:ds="http://schemas.openxmlformats.org/officeDocument/2006/customXml" ds:itemID="{3DB95084-D297-43D4-8346-79015E7939D0}">
  <ds:schemaRefs>
    <ds:schemaRef ds:uri="80883d4e-5337-4216-b930-629e07f0d714"/>
    <ds:schemaRef ds:uri="http://www.w3.org/XML/1998/namespace"/>
    <ds:schemaRef ds:uri="http://purl.org/dc/dcmitype/"/>
    <ds:schemaRef ds:uri="http://schemas.microsoft.com/office/2006/documentManagement/types"/>
    <ds:schemaRef ds:uri="http://schemas.microsoft.com/office/2006/metadata/properties"/>
    <ds:schemaRef ds:uri="http://purl.org/dc/terms/"/>
    <ds:schemaRef ds:uri="1c780a73-c164-4e43-90bc-317348ad4a59"/>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customXml/itemProps4.xml><?xml version="1.0" encoding="utf-8"?>
<ds:datastoreItem xmlns:ds="http://schemas.openxmlformats.org/officeDocument/2006/customXml" ds:itemID="{EA55C48B-CB0D-47E0-9FC7-C7C9FE765157}">
  <ds:schemaRefs/>
</ds:datastoreItem>
</file>

<file path=customXml/itemProps5.xml><?xml version="1.0" encoding="utf-8"?>
<ds:datastoreItem xmlns:ds="http://schemas.openxmlformats.org/officeDocument/2006/customXml" ds:itemID="{C3F69B22-E899-4B50-A725-053DDA096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80a73-c164-4e43-90bc-317348ad4a59"/>
    <ds:schemaRef ds:uri="80883d4e-5337-4216-b930-629e07f0d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mal-generelt-notat-bokmal (10)</Template>
  <TotalTime>22</TotalTime>
  <Pages>1</Pages>
  <Words>313</Words>
  <Characters>1662</Characters>
  <Application>Microsoft Office Word</Application>
  <DocSecurity>0</DocSecurity>
  <Lines>13</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Gjærum Stensrud</dc:creator>
  <cp:keywords/>
  <dc:description/>
  <cp:lastModifiedBy>Knut Tore Stokke</cp:lastModifiedBy>
  <cp:revision>7</cp:revision>
  <dcterms:created xsi:type="dcterms:W3CDTF">2026-05-06T06:12:00Z</dcterms:created>
  <dcterms:modified xsi:type="dcterms:W3CDTF">2026-05-08T10:44:00Z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0x0101006FDCF9C326FD2249A2647972915543C7</vt:lpwstr>
  </property>
  <property fmtid="{D5CDD505-2E9C-101B-9397-08002B2CF9AE}" pid="4" name="MediaServiceImageTags">
    <vt:lpwstr/>
  </property>
</Properties>
</file>