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CA4D29" w14:paraId="46903CE3" w14:textId="77777777" w:rsidTr="008957C1">
        <w:tc>
          <w:tcPr>
            <w:tcW w:w="2268" w:type="dxa"/>
            <w:tcBorders>
              <w:top w:val="nil"/>
              <w:left w:val="nil"/>
              <w:bottom w:val="single" w:sz="4" w:space="0" w:color="auto"/>
              <w:right w:val="nil"/>
            </w:tcBorders>
            <w:hideMark/>
          </w:tcPr>
          <w:p w14:paraId="6D48C19A" w14:textId="77777777" w:rsidR="00CA4D29" w:rsidRPr="00FC4B2B" w:rsidRDefault="00CA4D29" w:rsidP="008957C1">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1B3815F4" w14:textId="063EA367" w:rsidR="00CA4D29" w:rsidRPr="00FC4B2B" w:rsidRDefault="00E8290D" w:rsidP="008957C1">
            <w:pPr>
              <w:spacing w:after="0"/>
              <w:rPr>
                <w:rFonts w:ascii="Arial" w:hAnsi="Arial" w:cs="Arial"/>
                <w:b/>
                <w:bCs/>
                <w:sz w:val="16"/>
              </w:rPr>
            </w:pPr>
            <w:proofErr w:type="spellStart"/>
            <w:r>
              <w:rPr>
                <w:rFonts w:ascii="Arial" w:hAnsi="Arial" w:cs="Arial"/>
                <w:b/>
                <w:bCs/>
                <w:sz w:val="16"/>
              </w:rPr>
              <w:t>Helsam</w:t>
            </w:r>
            <w:proofErr w:type="spellEnd"/>
          </w:p>
        </w:tc>
        <w:tc>
          <w:tcPr>
            <w:tcW w:w="1560" w:type="dxa"/>
            <w:tcBorders>
              <w:top w:val="nil"/>
              <w:left w:val="nil"/>
              <w:bottom w:val="single" w:sz="4" w:space="0" w:color="auto"/>
              <w:right w:val="nil"/>
            </w:tcBorders>
            <w:hideMark/>
          </w:tcPr>
          <w:p w14:paraId="51AEDF6C" w14:textId="77777777" w:rsidR="00CA4D29" w:rsidRPr="00FC4B2B" w:rsidRDefault="00CA4D29" w:rsidP="008957C1">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423C5D4B" w14:textId="77777777" w:rsidR="00CA4D29" w:rsidRDefault="00E8290D" w:rsidP="008957C1">
            <w:pPr>
              <w:spacing w:after="0"/>
              <w:rPr>
                <w:rFonts w:ascii="Arial" w:hAnsi="Arial" w:cs="Arial"/>
                <w:b/>
                <w:bCs/>
                <w:sz w:val="16"/>
              </w:rPr>
            </w:pPr>
            <w:r>
              <w:rPr>
                <w:rFonts w:ascii="Arial" w:hAnsi="Arial" w:cs="Arial"/>
                <w:b/>
                <w:bCs/>
                <w:sz w:val="16"/>
              </w:rPr>
              <w:t>Elin O. Rosvold</w:t>
            </w:r>
          </w:p>
          <w:p w14:paraId="3CBE0B66" w14:textId="2822F9AA" w:rsidR="00E8290D" w:rsidRPr="00FC4B2B" w:rsidRDefault="00E8290D" w:rsidP="008957C1">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61C827BD" w14:textId="77777777" w:rsidR="00CA4D29" w:rsidRPr="00FC4B2B" w:rsidRDefault="00CA4D29" w:rsidP="008957C1">
            <w:pPr>
              <w:spacing w:after="0"/>
              <w:rPr>
                <w:rFonts w:ascii="Arial" w:hAnsi="Arial" w:cs="Arial"/>
                <w:b/>
                <w:bCs/>
                <w:sz w:val="16"/>
              </w:rPr>
            </w:pPr>
            <w:r w:rsidRPr="00FC4B2B">
              <w:rPr>
                <w:rFonts w:ascii="Arial" w:hAnsi="Arial" w:cs="Arial"/>
                <w:b/>
                <w:bCs/>
                <w:sz w:val="16"/>
              </w:rPr>
              <w:t xml:space="preserve">Periode: </w:t>
            </w:r>
          </w:p>
          <w:p w14:paraId="56A955C6" w14:textId="0AC90ECF" w:rsidR="00CA4D29" w:rsidRPr="00FC4B2B" w:rsidRDefault="00CA4D29" w:rsidP="008957C1">
            <w:pPr>
              <w:spacing w:after="0"/>
              <w:rPr>
                <w:rFonts w:ascii="Arial" w:hAnsi="Arial" w:cs="Arial"/>
                <w:b/>
                <w:bCs/>
                <w:sz w:val="16"/>
              </w:rPr>
            </w:pPr>
            <w:r w:rsidRPr="00FC4B2B">
              <w:rPr>
                <w:rFonts w:ascii="Arial" w:hAnsi="Arial" w:cs="Arial"/>
                <w:b/>
                <w:bCs/>
                <w:sz w:val="16"/>
              </w:rPr>
              <w:t>T1 - 202</w:t>
            </w:r>
            <w:r w:rsidR="00D95D64">
              <w:rPr>
                <w:rFonts w:ascii="Arial" w:hAnsi="Arial" w:cs="Arial"/>
                <w:b/>
                <w:bCs/>
                <w:sz w:val="16"/>
              </w:rPr>
              <w:t>6</w:t>
            </w:r>
          </w:p>
        </w:tc>
        <w:tc>
          <w:tcPr>
            <w:tcW w:w="1098" w:type="dxa"/>
            <w:tcBorders>
              <w:top w:val="nil"/>
              <w:left w:val="nil"/>
              <w:bottom w:val="single" w:sz="4" w:space="0" w:color="auto"/>
              <w:right w:val="nil"/>
            </w:tcBorders>
          </w:tcPr>
          <w:p w14:paraId="394C7E26" w14:textId="77777777" w:rsidR="00CA4D29" w:rsidRDefault="00CA4D29" w:rsidP="008957C1">
            <w:pPr>
              <w:spacing w:after="0"/>
              <w:rPr>
                <w:rFonts w:ascii="Georgia" w:hAnsi="Georgia"/>
                <w:b/>
                <w:bCs/>
                <w:color w:val="365F91"/>
                <w:sz w:val="16"/>
              </w:rPr>
            </w:pPr>
          </w:p>
        </w:tc>
      </w:tr>
    </w:tbl>
    <w:p w14:paraId="267CBC70" w14:textId="4C0FAEE4" w:rsidR="00CA4D29" w:rsidRPr="00FC4B2B" w:rsidRDefault="00E8290D" w:rsidP="00CA4D29">
      <w:pPr>
        <w:pStyle w:val="Heading1"/>
        <w:rPr>
          <w:rFonts w:ascii="Arial" w:hAnsi="Arial" w:cs="Arial"/>
          <w:bCs/>
          <w:color w:val="365F91"/>
          <w:sz w:val="28"/>
          <w:szCs w:val="28"/>
        </w:rPr>
      </w:pPr>
      <w:r>
        <w:rPr>
          <w:rFonts w:ascii="Arial" w:hAnsi="Arial" w:cs="Arial"/>
        </w:rPr>
        <w:t>Ø</w:t>
      </w:r>
      <w:r w:rsidR="00CA4D29">
        <w:rPr>
          <w:rFonts w:ascii="Arial" w:hAnsi="Arial" w:cs="Arial"/>
        </w:rPr>
        <w:t>konomirapport</w:t>
      </w:r>
      <w:r w:rsidR="00CA4D29" w:rsidRPr="00FC4B2B">
        <w:rPr>
          <w:rFonts w:ascii="Arial" w:hAnsi="Arial" w:cs="Arial"/>
        </w:rPr>
        <w:t xml:space="preserve"> </w:t>
      </w:r>
      <w:proofErr w:type="spellStart"/>
      <w:r>
        <w:rPr>
          <w:rFonts w:ascii="Arial" w:hAnsi="Arial" w:cs="Arial"/>
        </w:rPr>
        <w:t>Helsam</w:t>
      </w:r>
      <w:proofErr w:type="spellEnd"/>
      <w:r>
        <w:rPr>
          <w:rFonts w:ascii="Arial" w:hAnsi="Arial" w:cs="Arial"/>
        </w:rPr>
        <w:t xml:space="preserve"> </w:t>
      </w:r>
      <w:r w:rsidR="00CA4D29" w:rsidRPr="00FC4B2B">
        <w:rPr>
          <w:rFonts w:ascii="Arial" w:hAnsi="Arial" w:cs="Arial"/>
        </w:rPr>
        <w:t>1. tertial 202</w:t>
      </w:r>
      <w:r w:rsidR="00D95D64">
        <w:rPr>
          <w:rFonts w:ascii="Arial" w:hAnsi="Arial" w:cs="Arial"/>
        </w:rPr>
        <w:t>6</w:t>
      </w:r>
    </w:p>
    <w:p w14:paraId="1A55E4B7" w14:textId="77777777" w:rsidR="00CA4D29" w:rsidRDefault="00CA4D29" w:rsidP="00CA4D29">
      <w:pPr>
        <w:spacing w:after="0"/>
        <w:ind w:left="360"/>
        <w:rPr>
          <w:rFonts w:ascii="Georgia" w:hAnsi="Georgia"/>
          <w:sz w:val="20"/>
          <w:lang w:val="x-none"/>
        </w:rPr>
      </w:pPr>
    </w:p>
    <w:p w14:paraId="2D9E73E5" w14:textId="3999E1B4" w:rsidR="00CA4D29" w:rsidRDefault="00E8290D" w:rsidP="00CA4D29">
      <w:pPr>
        <w:pStyle w:val="Georgia11spacing10after"/>
        <w:spacing w:after="0"/>
        <w:rPr>
          <w:sz w:val="20"/>
        </w:rPr>
      </w:pPr>
      <w:r>
        <w:rPr>
          <w:sz w:val="20"/>
        </w:rPr>
        <w:t xml:space="preserve">Den økonomiske utviklingen ved </w:t>
      </w:r>
      <w:proofErr w:type="spellStart"/>
      <w:r>
        <w:rPr>
          <w:sz w:val="20"/>
        </w:rPr>
        <w:t>Helsam</w:t>
      </w:r>
      <w:proofErr w:type="spellEnd"/>
      <w:r>
        <w:rPr>
          <w:sz w:val="20"/>
        </w:rPr>
        <w:t xml:space="preserve"> første tertial 2026 er i stor grad som forventet ved innlevering av budsjett og langtidsprognose i desember. </w:t>
      </w:r>
      <w:r w:rsidR="00F6019C">
        <w:rPr>
          <w:sz w:val="20"/>
        </w:rPr>
        <w:t xml:space="preserve">Hovedtrekket er at det løpende merforbruket i bevilgningsøkonomien gradvis reduseres gjennom en langsom og gradvis nedgang i årsverk. </w:t>
      </w:r>
      <w:r w:rsidR="00E267BF">
        <w:rPr>
          <w:sz w:val="20"/>
        </w:rPr>
        <w:t xml:space="preserve"> I første omgang er effekten sterkest for rekrutteringsstillinger. </w:t>
      </w:r>
    </w:p>
    <w:p w14:paraId="5125699E" w14:textId="77777777" w:rsidR="00F6019C" w:rsidRDefault="00F6019C" w:rsidP="00CA4D29">
      <w:pPr>
        <w:pStyle w:val="Georgia11spacing10after"/>
        <w:spacing w:after="0"/>
        <w:rPr>
          <w:sz w:val="20"/>
        </w:rPr>
      </w:pPr>
    </w:p>
    <w:p w14:paraId="0E8E9A3E" w14:textId="27332C26" w:rsidR="00F6019C" w:rsidRDefault="00F6019C" w:rsidP="00CA4D29">
      <w:pPr>
        <w:pStyle w:val="Georgia11spacing10after"/>
        <w:spacing w:after="0"/>
        <w:rPr>
          <w:sz w:val="20"/>
        </w:rPr>
      </w:pPr>
      <w:r>
        <w:rPr>
          <w:sz w:val="20"/>
        </w:rPr>
        <w:t xml:space="preserve">Som det framgår nedenfor så er det isolerte resultatet hittil i år et merforbruk på 0,9 mill. hvis vi holder aktiviteten ved </w:t>
      </w:r>
      <w:proofErr w:type="spellStart"/>
      <w:r>
        <w:rPr>
          <w:sz w:val="20"/>
        </w:rPr>
        <w:t>Sustainit</w:t>
      </w:r>
      <w:proofErr w:type="spellEnd"/>
      <w:r>
        <w:rPr>
          <w:sz w:val="20"/>
        </w:rPr>
        <w:t xml:space="preserve"> utenfor. </w:t>
      </w:r>
      <w:r w:rsidR="00AD287B">
        <w:rPr>
          <w:sz w:val="20"/>
        </w:rPr>
        <w:t>Det er 1 mill. høyere inntekter enn antatt</w:t>
      </w:r>
      <w:r w:rsidR="00556E97">
        <w:rPr>
          <w:sz w:val="20"/>
        </w:rPr>
        <w:t xml:space="preserve"> som skyldes </w:t>
      </w:r>
      <w:r w:rsidR="00556E97" w:rsidRPr="00556E97">
        <w:rPr>
          <w:sz w:val="20"/>
          <w:highlight w:val="yellow"/>
        </w:rPr>
        <w:t>(ikke funnet ennå)</w:t>
      </w:r>
      <w:r w:rsidR="00556E97">
        <w:rPr>
          <w:sz w:val="20"/>
        </w:rPr>
        <w:t>.</w:t>
      </w:r>
    </w:p>
    <w:p w14:paraId="12254E06" w14:textId="77777777" w:rsidR="00556E97" w:rsidRDefault="00556E97" w:rsidP="00CA4D29">
      <w:pPr>
        <w:pStyle w:val="Georgia11spacing10after"/>
        <w:spacing w:after="0"/>
        <w:rPr>
          <w:sz w:val="20"/>
        </w:rPr>
      </w:pPr>
    </w:p>
    <w:p w14:paraId="162FAD4B" w14:textId="01337972" w:rsidR="00AD287B" w:rsidRDefault="00AD287B" w:rsidP="00CA4D29">
      <w:pPr>
        <w:pStyle w:val="Georgia11spacing10after"/>
        <w:spacing w:after="0"/>
        <w:rPr>
          <w:sz w:val="20"/>
        </w:rPr>
      </w:pPr>
      <w:r>
        <w:rPr>
          <w:sz w:val="20"/>
        </w:rPr>
        <w:t xml:space="preserve">Personalkostnadene følger oppdatert prognose og ligger </w:t>
      </w:r>
      <w:proofErr w:type="spellStart"/>
      <w:r>
        <w:rPr>
          <w:sz w:val="20"/>
        </w:rPr>
        <w:t>ca</w:t>
      </w:r>
      <w:proofErr w:type="spellEnd"/>
      <w:r>
        <w:rPr>
          <w:sz w:val="20"/>
        </w:rPr>
        <w:t xml:space="preserve"> 3,8 mill. over budsjettet. Det skyldes justeringer for enkelte kostnader som var falt ut ved den opprinnelige budsjetteringen. Lavere driftskostnader hittil i </w:t>
      </w:r>
      <w:r w:rsidR="00E267BF">
        <w:rPr>
          <w:sz w:val="20"/>
        </w:rPr>
        <w:t xml:space="preserve">år bidrar til at </w:t>
      </w:r>
      <w:r>
        <w:rPr>
          <w:sz w:val="20"/>
        </w:rPr>
        <w:t xml:space="preserve">det isolerte resultatet er bedre enn forventet. Vi forventer at avviket på driftskostnader er knyttet til periodisering og at det ikke er grunnlag for å endre på prognosen nå. </w:t>
      </w:r>
      <w:r w:rsidR="00E267BF">
        <w:rPr>
          <w:sz w:val="20"/>
        </w:rPr>
        <w:t xml:space="preserve">Det er i liten grad avvik på personalkostnader og nettobidrag målt opp mot prognosen. </w:t>
      </w:r>
    </w:p>
    <w:p w14:paraId="21C9CE15" w14:textId="77777777" w:rsidR="00E8290D" w:rsidRDefault="00E8290D" w:rsidP="00CA4D29">
      <w:pPr>
        <w:pStyle w:val="Georgia11spacing10after"/>
        <w:spacing w:after="0"/>
        <w:rPr>
          <w:sz w:val="20"/>
        </w:rPr>
      </w:pPr>
    </w:p>
    <w:p w14:paraId="71FD5964" w14:textId="4C70CB42" w:rsidR="00F6019C" w:rsidRDefault="00F6019C" w:rsidP="00CA4D29">
      <w:pPr>
        <w:pStyle w:val="Georgia11spacing10after"/>
        <w:spacing w:after="0"/>
        <w:rPr>
          <w:sz w:val="20"/>
        </w:rPr>
      </w:pPr>
      <w:r>
        <w:rPr>
          <w:sz w:val="20"/>
        </w:rPr>
        <w:t xml:space="preserve">Bevilgningsvirksomheten ved </w:t>
      </w:r>
      <w:proofErr w:type="spellStart"/>
      <w:r>
        <w:rPr>
          <w:sz w:val="20"/>
        </w:rPr>
        <w:t>Helsam</w:t>
      </w:r>
      <w:proofErr w:type="spellEnd"/>
      <w:r>
        <w:rPr>
          <w:sz w:val="20"/>
        </w:rPr>
        <w:t xml:space="preserve"> uten </w:t>
      </w:r>
      <w:proofErr w:type="spellStart"/>
      <w:r>
        <w:rPr>
          <w:sz w:val="20"/>
        </w:rPr>
        <w:t>Sustainit</w:t>
      </w:r>
      <w:proofErr w:type="spellEnd"/>
      <w:r>
        <w:rPr>
          <w:sz w:val="20"/>
        </w:rPr>
        <w:t xml:space="preserve">: </w:t>
      </w:r>
    </w:p>
    <w:p w14:paraId="14DA0FC3" w14:textId="6593419A" w:rsidR="00CA4D29" w:rsidRDefault="00F6019C" w:rsidP="00CA4D29">
      <w:r w:rsidRPr="00F6019C">
        <w:rPr>
          <w:noProof/>
        </w:rPr>
        <w:drawing>
          <wp:inline distT="0" distB="0" distL="0" distR="0" wp14:anchorId="5D48A562" wp14:editId="37AB12D0">
            <wp:extent cx="6120130" cy="2180590"/>
            <wp:effectExtent l="0" t="0" r="0" b="0"/>
            <wp:docPr id="1771681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81590" name=""/>
                    <pic:cNvPicPr/>
                  </pic:nvPicPr>
                  <pic:blipFill>
                    <a:blip r:embed="rId11"/>
                    <a:stretch>
                      <a:fillRect/>
                    </a:stretch>
                  </pic:blipFill>
                  <pic:spPr>
                    <a:xfrm>
                      <a:off x="0" y="0"/>
                      <a:ext cx="6120130" cy="2180590"/>
                    </a:xfrm>
                    <a:prstGeom prst="rect">
                      <a:avLst/>
                    </a:prstGeom>
                  </pic:spPr>
                </pic:pic>
              </a:graphicData>
            </a:graphic>
          </wp:inline>
        </w:drawing>
      </w:r>
      <w:r w:rsidR="00CA4D29">
        <w:t xml:space="preserve">    </w:t>
      </w:r>
      <w:r w:rsidR="006D1F1F" w:rsidRPr="006D1F1F">
        <w:rPr>
          <w:noProof/>
        </w:rPr>
        <w:t xml:space="preserve"> </w:t>
      </w:r>
    </w:p>
    <w:p w14:paraId="7635DD8E" w14:textId="752E9416" w:rsidR="003122BF" w:rsidRDefault="003122BF" w:rsidP="00E8290D">
      <w:pPr>
        <w:rPr>
          <w:rFonts w:eastAsia="Calibri" w:cstheme="minorHAnsi"/>
          <w:sz w:val="20"/>
          <w:lang w:val="x-none"/>
        </w:rPr>
      </w:pPr>
    </w:p>
    <w:p w14:paraId="17DA57BD" w14:textId="77777777" w:rsidR="00E267BF" w:rsidRDefault="00E267BF" w:rsidP="00E8290D">
      <w:pPr>
        <w:rPr>
          <w:rFonts w:eastAsia="Calibri" w:cstheme="minorHAnsi"/>
          <w:sz w:val="20"/>
          <w:lang w:val="x-none"/>
        </w:rPr>
      </w:pPr>
    </w:p>
    <w:p w14:paraId="27A2E297" w14:textId="20B5D883" w:rsidR="00F6019C" w:rsidRPr="00096986" w:rsidRDefault="00F6019C" w:rsidP="00E267BF">
      <w:pPr>
        <w:pStyle w:val="Georgia11spacing10after"/>
        <w:spacing w:after="0"/>
        <w:rPr>
          <w:rFonts w:asciiTheme="minorHAnsi" w:hAnsiTheme="minorHAnsi" w:cstheme="minorHAnsi"/>
          <w:sz w:val="20"/>
        </w:rPr>
      </w:pPr>
      <w:r>
        <w:rPr>
          <w:sz w:val="20"/>
        </w:rPr>
        <w:lastRenderedPageBreak/>
        <w:t xml:space="preserve">Bevilgningsvirksomheten ved </w:t>
      </w:r>
      <w:proofErr w:type="spellStart"/>
      <w:r>
        <w:rPr>
          <w:sz w:val="20"/>
        </w:rPr>
        <w:t>Sustainit</w:t>
      </w:r>
      <w:proofErr w:type="spellEnd"/>
      <w:r>
        <w:rPr>
          <w:sz w:val="20"/>
        </w:rPr>
        <w:t xml:space="preserve">: </w:t>
      </w:r>
      <w:r w:rsidRPr="00F6019C">
        <w:rPr>
          <w:rFonts w:cstheme="minorHAnsi"/>
          <w:noProof/>
          <w:sz w:val="20"/>
        </w:rPr>
        <w:drawing>
          <wp:inline distT="0" distB="0" distL="0" distR="0" wp14:anchorId="340AD2C0" wp14:editId="66C68114">
            <wp:extent cx="6120130" cy="2078990"/>
            <wp:effectExtent l="0" t="0" r="0" b="0"/>
            <wp:docPr id="2106623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23459" name=""/>
                    <pic:cNvPicPr/>
                  </pic:nvPicPr>
                  <pic:blipFill>
                    <a:blip r:embed="rId12"/>
                    <a:stretch>
                      <a:fillRect/>
                    </a:stretch>
                  </pic:blipFill>
                  <pic:spPr>
                    <a:xfrm>
                      <a:off x="0" y="0"/>
                      <a:ext cx="6120130" cy="2078990"/>
                    </a:xfrm>
                    <a:prstGeom prst="rect">
                      <a:avLst/>
                    </a:prstGeom>
                  </pic:spPr>
                </pic:pic>
              </a:graphicData>
            </a:graphic>
          </wp:inline>
        </w:drawing>
      </w:r>
    </w:p>
    <w:p w14:paraId="1A8FFBA6" w14:textId="77777777" w:rsidR="00E267BF" w:rsidRDefault="00E267BF" w:rsidP="00E267BF">
      <w:pPr>
        <w:rPr>
          <w:rFonts w:ascii="Georgia" w:eastAsia="Calibri" w:hAnsi="Georgia" w:cstheme="minorHAnsi"/>
          <w:sz w:val="20"/>
          <w:lang w:val="x-none"/>
        </w:rPr>
      </w:pPr>
      <w:r w:rsidRPr="00E267BF">
        <w:rPr>
          <w:rFonts w:ascii="Georgia" w:eastAsia="Calibri" w:hAnsi="Georgia" w:cstheme="minorHAnsi"/>
          <w:sz w:val="20"/>
          <w:lang w:val="x-none"/>
        </w:rPr>
        <w:t xml:space="preserve">Aktiviteten ved </w:t>
      </w:r>
      <w:proofErr w:type="spellStart"/>
      <w:r w:rsidRPr="00E267BF">
        <w:rPr>
          <w:rFonts w:ascii="Georgia" w:eastAsia="Calibri" w:hAnsi="Georgia" w:cstheme="minorHAnsi"/>
          <w:sz w:val="20"/>
          <w:lang w:val="x-none"/>
        </w:rPr>
        <w:t>Sustainit</w:t>
      </w:r>
      <w:proofErr w:type="spellEnd"/>
      <w:r w:rsidRPr="00E267BF">
        <w:rPr>
          <w:rFonts w:ascii="Georgia" w:eastAsia="Calibri" w:hAnsi="Georgia" w:cstheme="minorHAnsi"/>
          <w:sz w:val="20"/>
          <w:lang w:val="x-none"/>
        </w:rPr>
        <w:t xml:space="preserve"> preges av den usikkerhet som følger av arbeidet med omstilling og nedjustert aktivitet fra nyttår. Ved utgangen av første tertial er den økonomiske situasjonen i bevilgningsøkonomien noe bekymringsfull, men samtidig er det grunn til å understreke at det ikke er gjort noen prognosejustering inn mot avslutningen av første tertial. Det pågående arbeidet med å lete etter annen passende stilling til de ansatte som ikke har fått stillingen sin videreført i ny bemanningsplan vil i stor grad påvirke prognosen for resten av året. Vi vil derfor komme tilbake med en justert prognose mot slutten av juni når vi vet mer om høstens bemanning. </w:t>
      </w:r>
    </w:p>
    <w:p w14:paraId="62E3C3C3" w14:textId="77777777" w:rsidR="00A67656" w:rsidRDefault="00A67656" w:rsidP="00E267BF">
      <w:pPr>
        <w:rPr>
          <w:rFonts w:ascii="Georgia" w:eastAsia="Calibri" w:hAnsi="Georgia" w:cstheme="minorHAnsi"/>
          <w:sz w:val="20"/>
          <w:lang w:val="x-none"/>
        </w:rPr>
      </w:pPr>
    </w:p>
    <w:p w14:paraId="03BDC92B" w14:textId="1E789B0A" w:rsidR="00A67656" w:rsidRDefault="00A67656" w:rsidP="00E267BF">
      <w:pPr>
        <w:rPr>
          <w:rFonts w:ascii="Georgia" w:eastAsia="Calibri" w:hAnsi="Georgia" w:cstheme="minorHAnsi"/>
          <w:sz w:val="20"/>
          <w:lang w:val="x-none"/>
        </w:rPr>
      </w:pPr>
      <w:r>
        <w:rPr>
          <w:rFonts w:ascii="Georgia" w:eastAsia="Calibri" w:hAnsi="Georgia" w:cstheme="minorHAnsi"/>
          <w:sz w:val="20"/>
          <w:lang w:val="x-none"/>
        </w:rPr>
        <w:t xml:space="preserve">BOA-virksomhet for </w:t>
      </w:r>
      <w:proofErr w:type="spellStart"/>
      <w:r>
        <w:rPr>
          <w:rFonts w:ascii="Georgia" w:eastAsia="Calibri" w:hAnsi="Georgia" w:cstheme="minorHAnsi"/>
          <w:sz w:val="20"/>
          <w:lang w:val="x-none"/>
        </w:rPr>
        <w:t>Helsam</w:t>
      </w:r>
      <w:proofErr w:type="spellEnd"/>
      <w:r>
        <w:rPr>
          <w:rFonts w:ascii="Georgia" w:eastAsia="Calibri" w:hAnsi="Georgia" w:cstheme="minorHAnsi"/>
          <w:sz w:val="20"/>
          <w:lang w:val="x-none"/>
        </w:rPr>
        <w:t xml:space="preserve"> </w:t>
      </w:r>
      <w:proofErr w:type="spellStart"/>
      <w:r>
        <w:rPr>
          <w:rFonts w:ascii="Georgia" w:eastAsia="Calibri" w:hAnsi="Georgia" w:cstheme="minorHAnsi"/>
          <w:sz w:val="20"/>
          <w:lang w:val="x-none"/>
        </w:rPr>
        <w:t>inkl</w:t>
      </w:r>
      <w:proofErr w:type="spellEnd"/>
      <w:r>
        <w:rPr>
          <w:rFonts w:ascii="Georgia" w:eastAsia="Calibri" w:hAnsi="Georgia" w:cstheme="minorHAnsi"/>
          <w:sz w:val="20"/>
          <w:lang w:val="x-none"/>
        </w:rPr>
        <w:t xml:space="preserve"> </w:t>
      </w:r>
      <w:proofErr w:type="spellStart"/>
      <w:r>
        <w:rPr>
          <w:rFonts w:ascii="Georgia" w:eastAsia="Calibri" w:hAnsi="Georgia" w:cstheme="minorHAnsi"/>
          <w:sz w:val="20"/>
          <w:lang w:val="x-none"/>
        </w:rPr>
        <w:t>Sustainit</w:t>
      </w:r>
      <w:proofErr w:type="spellEnd"/>
      <w:r>
        <w:rPr>
          <w:rFonts w:ascii="Georgia" w:eastAsia="Calibri" w:hAnsi="Georgia" w:cstheme="minorHAnsi"/>
          <w:sz w:val="20"/>
          <w:lang w:val="x-none"/>
        </w:rPr>
        <w:t xml:space="preserve">: </w:t>
      </w:r>
      <w:r w:rsidRPr="00A67656">
        <w:rPr>
          <w:rFonts w:ascii="Georgia" w:eastAsia="Calibri" w:hAnsi="Georgia" w:cstheme="minorHAnsi"/>
          <w:noProof/>
          <w:sz w:val="20"/>
          <w:lang w:val="x-none"/>
        </w:rPr>
        <w:drawing>
          <wp:inline distT="0" distB="0" distL="0" distR="0" wp14:anchorId="032A0EAD" wp14:editId="7F81C2C2">
            <wp:extent cx="5115639" cy="3353268"/>
            <wp:effectExtent l="0" t="0" r="8890" b="0"/>
            <wp:docPr id="678118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18731" name=""/>
                    <pic:cNvPicPr/>
                  </pic:nvPicPr>
                  <pic:blipFill>
                    <a:blip r:embed="rId13"/>
                    <a:stretch>
                      <a:fillRect/>
                    </a:stretch>
                  </pic:blipFill>
                  <pic:spPr>
                    <a:xfrm>
                      <a:off x="0" y="0"/>
                      <a:ext cx="5115639" cy="3353268"/>
                    </a:xfrm>
                    <a:prstGeom prst="rect">
                      <a:avLst/>
                    </a:prstGeom>
                  </pic:spPr>
                </pic:pic>
              </a:graphicData>
            </a:graphic>
          </wp:inline>
        </w:drawing>
      </w:r>
    </w:p>
    <w:p w14:paraId="5EDDBBF8" w14:textId="5635B898" w:rsidR="00A67656" w:rsidRDefault="00A67656" w:rsidP="00E267BF">
      <w:pPr>
        <w:rPr>
          <w:rFonts w:ascii="Georgia" w:eastAsia="Calibri" w:hAnsi="Georgia" w:cstheme="minorHAnsi"/>
          <w:sz w:val="20"/>
          <w:lang w:val="x-none"/>
        </w:rPr>
      </w:pPr>
      <w:r>
        <w:rPr>
          <w:rFonts w:ascii="Georgia" w:eastAsia="Calibri" w:hAnsi="Georgia" w:cstheme="minorHAnsi"/>
          <w:sz w:val="20"/>
          <w:lang w:val="x-none"/>
        </w:rPr>
        <w:lastRenderedPageBreak/>
        <w:t xml:space="preserve">Som det framgår av oversikten så forventes det høyere aktivitet i BOA-virksomheten enn opprinnelig budsjettert. Det er dels et uttrykk for et gledelig tilfang av nye prosjekter, men det skyldes også en bevisst konservativ tilnærming til budsjetteringen gitt den overordnede økonomiske situasjonen til instituttet. </w:t>
      </w:r>
    </w:p>
    <w:p w14:paraId="63E8CF3A" w14:textId="47087FB9" w:rsidR="00A67656" w:rsidRDefault="00A67656" w:rsidP="00E267BF">
      <w:pPr>
        <w:rPr>
          <w:rFonts w:ascii="Georgia" w:eastAsia="Calibri" w:hAnsi="Georgia" w:cstheme="minorHAnsi"/>
          <w:sz w:val="20"/>
          <w:lang w:val="x-none"/>
        </w:rPr>
      </w:pPr>
      <w:r>
        <w:rPr>
          <w:rFonts w:ascii="Georgia" w:eastAsia="Calibri" w:hAnsi="Georgia" w:cstheme="minorHAnsi"/>
          <w:sz w:val="20"/>
          <w:lang w:val="x-none"/>
        </w:rPr>
        <w:t xml:space="preserve">Et pågående arbeid med å rydde i prosjektporteføljen har gitt seg utslag i prosjektavslutninger. </w:t>
      </w:r>
    </w:p>
    <w:p w14:paraId="4C7F8B59" w14:textId="68BFD34E" w:rsidR="00A67656" w:rsidRDefault="00A67656" w:rsidP="00E267BF">
      <w:pPr>
        <w:rPr>
          <w:rFonts w:ascii="Georgia" w:eastAsia="Calibri" w:hAnsi="Georgia" w:cstheme="minorHAnsi"/>
          <w:sz w:val="20"/>
          <w:lang w:val="x-none"/>
        </w:rPr>
      </w:pPr>
      <w:r>
        <w:rPr>
          <w:rFonts w:ascii="Georgia" w:eastAsia="Calibri" w:hAnsi="Georgia" w:cstheme="minorHAnsi"/>
          <w:sz w:val="20"/>
          <w:lang w:val="x-none"/>
        </w:rPr>
        <w:t>Tilfanget av nye prosjekter hittil i år tyder på at den positive tendensen til økt aktivitet som vi opplevde i fjor fortsetter i år.</w:t>
      </w:r>
    </w:p>
    <w:p w14:paraId="1D78E65C" w14:textId="77777777" w:rsidR="00A67656" w:rsidRDefault="00A67656" w:rsidP="00E267BF">
      <w:pPr>
        <w:rPr>
          <w:rFonts w:ascii="Georgia" w:eastAsia="Calibri" w:hAnsi="Georgia" w:cstheme="minorHAnsi"/>
          <w:sz w:val="20"/>
          <w:lang w:val="x-none"/>
        </w:rPr>
      </w:pPr>
    </w:p>
    <w:p w14:paraId="65C23F41" w14:textId="5BB23282" w:rsidR="00A67656" w:rsidRDefault="00A67656" w:rsidP="00E267BF">
      <w:pPr>
        <w:rPr>
          <w:rFonts w:ascii="Georgia" w:eastAsia="Calibri" w:hAnsi="Georgia" w:cstheme="minorHAnsi"/>
          <w:sz w:val="20"/>
          <w:lang w:val="x-none"/>
        </w:rPr>
      </w:pPr>
      <w:r w:rsidRPr="00A67656">
        <w:rPr>
          <w:rFonts w:ascii="Georgia" w:eastAsia="Calibri" w:hAnsi="Georgia" w:cstheme="minorHAnsi"/>
          <w:noProof/>
          <w:sz w:val="20"/>
          <w:lang w:val="x-none"/>
        </w:rPr>
        <w:drawing>
          <wp:inline distT="0" distB="0" distL="0" distR="0" wp14:anchorId="5E489B77" wp14:editId="506FA5D6">
            <wp:extent cx="3144695" cy="3352800"/>
            <wp:effectExtent l="0" t="0" r="0" b="0"/>
            <wp:docPr id="156373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3230" name=""/>
                    <pic:cNvPicPr/>
                  </pic:nvPicPr>
                  <pic:blipFill>
                    <a:blip r:embed="rId14"/>
                    <a:stretch>
                      <a:fillRect/>
                    </a:stretch>
                  </pic:blipFill>
                  <pic:spPr>
                    <a:xfrm>
                      <a:off x="0" y="0"/>
                      <a:ext cx="3153226" cy="3361896"/>
                    </a:xfrm>
                    <a:prstGeom prst="rect">
                      <a:avLst/>
                    </a:prstGeom>
                  </pic:spPr>
                </pic:pic>
              </a:graphicData>
            </a:graphic>
          </wp:inline>
        </w:drawing>
      </w:r>
    </w:p>
    <w:p w14:paraId="7F9AB85C" w14:textId="77777777" w:rsidR="00A67656" w:rsidRPr="00E267BF" w:rsidRDefault="00A67656" w:rsidP="00E267BF">
      <w:pPr>
        <w:rPr>
          <w:rFonts w:ascii="Georgia" w:eastAsia="Calibri" w:hAnsi="Georgia" w:cstheme="minorHAnsi"/>
          <w:sz w:val="20"/>
          <w:lang w:val="x-none"/>
        </w:rPr>
      </w:pPr>
    </w:p>
    <w:p w14:paraId="31E66B55" w14:textId="74030B27" w:rsidR="0053355A" w:rsidRPr="003122BF" w:rsidRDefault="0053355A" w:rsidP="003122BF">
      <w:pPr>
        <w:rPr>
          <w:rFonts w:eastAsia="Calibri" w:cstheme="minorHAnsi"/>
          <w:sz w:val="20"/>
          <w:lang w:val="x-none"/>
        </w:rPr>
      </w:pPr>
    </w:p>
    <w:sectPr w:rsidR="0053355A" w:rsidRPr="003122BF" w:rsidSect="003551A9">
      <w:headerReference w:type="even" r:id="rId15"/>
      <w:headerReference w:type="default" r:id="rId16"/>
      <w:footerReference w:type="even" r:id="rId17"/>
      <w:footerReference w:type="default" r:id="rId18"/>
      <w:headerReference w:type="first" r:id="rId19"/>
      <w:footerReference w:type="first" r:id="rId20"/>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19E0C" w14:textId="77777777" w:rsidR="00BF053F" w:rsidRDefault="00BF053F" w:rsidP="00B40445">
      <w:pPr>
        <w:spacing w:after="0"/>
      </w:pPr>
      <w:r>
        <w:separator/>
      </w:r>
    </w:p>
  </w:endnote>
  <w:endnote w:type="continuationSeparator" w:id="0">
    <w:p w14:paraId="65AE2FBF" w14:textId="77777777" w:rsidR="00BF053F" w:rsidRDefault="00BF053F"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82B0" w14:textId="77777777" w:rsidR="00CB0B7F" w:rsidRDefault="00CB0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3FE5" w14:textId="77777777" w:rsidR="00CB0B7F" w:rsidRDefault="00CB0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4E209" w14:textId="77777777" w:rsidR="00BF053F" w:rsidRDefault="00BF053F" w:rsidP="00B40445">
      <w:pPr>
        <w:spacing w:after="0"/>
      </w:pPr>
      <w:r>
        <w:separator/>
      </w:r>
    </w:p>
  </w:footnote>
  <w:footnote w:type="continuationSeparator" w:id="0">
    <w:p w14:paraId="2E15E93E" w14:textId="77777777" w:rsidR="00BF053F" w:rsidRDefault="00BF053F"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ADB66" w14:textId="77777777" w:rsidR="00CB0B7F" w:rsidRDefault="00CB0B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0AF5" w14:textId="519E0A91" w:rsidR="00B40445" w:rsidRDefault="00CB0B7F">
    <w:pPr>
      <w:pStyle w:val="Header"/>
    </w:pPr>
    <w:sdt>
      <w:sdtPr>
        <w:id w:val="1846584182"/>
        <w:docPartObj>
          <w:docPartGallery w:val="Watermarks"/>
          <w:docPartUnique/>
        </w:docPartObj>
      </w:sdtPr>
      <w:sdtContent>
        <w:r>
          <w:pict w14:anchorId="139CE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2D155D" w:rsidRPr="00B40445">
      <w:rPr>
        <w:noProof/>
      </w:rPr>
      <w:drawing>
        <wp:anchor distT="0" distB="0" distL="114300" distR="114300" simplePos="0" relativeHeight="251659264"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B5E4" w14:textId="77777777" w:rsidR="00CB0B7F" w:rsidRDefault="00CB0B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03414"/>
    <w:rsid w:val="000273E5"/>
    <w:rsid w:val="000352D1"/>
    <w:rsid w:val="00096986"/>
    <w:rsid w:val="000A131E"/>
    <w:rsid w:val="000A4F1A"/>
    <w:rsid w:val="000E4A7C"/>
    <w:rsid w:val="00103CFB"/>
    <w:rsid w:val="00113C74"/>
    <w:rsid w:val="001C06E8"/>
    <w:rsid w:val="001E486D"/>
    <w:rsid w:val="002A28B7"/>
    <w:rsid w:val="002A6F84"/>
    <w:rsid w:val="002D155D"/>
    <w:rsid w:val="002E2A5D"/>
    <w:rsid w:val="002F2F3A"/>
    <w:rsid w:val="00301FF9"/>
    <w:rsid w:val="003122BF"/>
    <w:rsid w:val="003125A0"/>
    <w:rsid w:val="003551A9"/>
    <w:rsid w:val="00355EE8"/>
    <w:rsid w:val="0039473A"/>
    <w:rsid w:val="00395E70"/>
    <w:rsid w:val="00432F8B"/>
    <w:rsid w:val="00434B54"/>
    <w:rsid w:val="00451F85"/>
    <w:rsid w:val="00477B89"/>
    <w:rsid w:val="004B0BF1"/>
    <w:rsid w:val="004F5DE9"/>
    <w:rsid w:val="004F7A13"/>
    <w:rsid w:val="00507968"/>
    <w:rsid w:val="005167C3"/>
    <w:rsid w:val="00520816"/>
    <w:rsid w:val="0053355A"/>
    <w:rsid w:val="00556E97"/>
    <w:rsid w:val="00563F1B"/>
    <w:rsid w:val="005D73F6"/>
    <w:rsid w:val="005E258F"/>
    <w:rsid w:val="005F0919"/>
    <w:rsid w:val="00622CD1"/>
    <w:rsid w:val="0067674B"/>
    <w:rsid w:val="006D1F1F"/>
    <w:rsid w:val="006D5898"/>
    <w:rsid w:val="00717D49"/>
    <w:rsid w:val="0072190B"/>
    <w:rsid w:val="00723237"/>
    <w:rsid w:val="00741C11"/>
    <w:rsid w:val="00774589"/>
    <w:rsid w:val="00774CF7"/>
    <w:rsid w:val="00785D61"/>
    <w:rsid w:val="007937F3"/>
    <w:rsid w:val="007B38DD"/>
    <w:rsid w:val="00807D8D"/>
    <w:rsid w:val="00867DE8"/>
    <w:rsid w:val="008E34AD"/>
    <w:rsid w:val="00954C55"/>
    <w:rsid w:val="009A7614"/>
    <w:rsid w:val="009D0116"/>
    <w:rsid w:val="00A05EFF"/>
    <w:rsid w:val="00A214F1"/>
    <w:rsid w:val="00A67656"/>
    <w:rsid w:val="00A94FF4"/>
    <w:rsid w:val="00AA09F4"/>
    <w:rsid w:val="00AC4083"/>
    <w:rsid w:val="00AD287B"/>
    <w:rsid w:val="00AE1B2D"/>
    <w:rsid w:val="00B12C2A"/>
    <w:rsid w:val="00B26067"/>
    <w:rsid w:val="00B33EA2"/>
    <w:rsid w:val="00B40445"/>
    <w:rsid w:val="00B46D12"/>
    <w:rsid w:val="00B5600F"/>
    <w:rsid w:val="00B85B63"/>
    <w:rsid w:val="00BD1BA1"/>
    <w:rsid w:val="00BE7194"/>
    <w:rsid w:val="00BF053F"/>
    <w:rsid w:val="00CA4D29"/>
    <w:rsid w:val="00CB0B7F"/>
    <w:rsid w:val="00CD4D02"/>
    <w:rsid w:val="00D147E1"/>
    <w:rsid w:val="00D43226"/>
    <w:rsid w:val="00D74283"/>
    <w:rsid w:val="00D95D64"/>
    <w:rsid w:val="00DB4262"/>
    <w:rsid w:val="00DB70FC"/>
    <w:rsid w:val="00E1634D"/>
    <w:rsid w:val="00E267BF"/>
    <w:rsid w:val="00E43EF5"/>
    <w:rsid w:val="00E47FAC"/>
    <w:rsid w:val="00E82534"/>
    <w:rsid w:val="00E8290D"/>
    <w:rsid w:val="00EE790A"/>
    <w:rsid w:val="00F0595C"/>
    <w:rsid w:val="00F10C56"/>
    <w:rsid w:val="00F4249F"/>
    <w:rsid w:val="00F6019C"/>
    <w:rsid w:val="00F650E1"/>
    <w:rsid w:val="00F76FCB"/>
    <w:rsid w:val="00F94737"/>
    <w:rsid w:val="00FB2977"/>
    <w:rsid w:val="00FC118C"/>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Georgia11spacing10after">
    <w:name w:val="Georgia11_spacing_10after"/>
    <w:basedOn w:val="Normal"/>
    <w:rsid w:val="00CA4D29"/>
    <w:pPr>
      <w:spacing w:after="200" w:line="276" w:lineRule="auto"/>
    </w:pPr>
    <w:rPr>
      <w:rFonts w:ascii="Georgia" w:eastAsia="Calibri" w:hAnsi="Georgia" w:cs="Times New Roman"/>
      <w:lang w:val="x-none"/>
    </w:rPr>
  </w:style>
  <w:style w:type="paragraph" w:styleId="NormalWeb">
    <w:name w:val="Normal (Web)"/>
    <w:basedOn w:val="Normal"/>
    <w:uiPriority w:val="99"/>
    <w:semiHidden/>
    <w:unhideWhenUsed/>
    <w:rsid w:val="003122BF"/>
    <w:pPr>
      <w:spacing w:before="100" w:beforeAutospacing="1" w:after="100" w:afterAutospacing="1"/>
    </w:pPr>
    <w:rPr>
      <w:rFonts w:ascii="Times New Roman" w:eastAsia="Times New Roman" w:hAnsi="Times New Roman" w:cs="Times New Roman"/>
      <w:sz w:val="24"/>
      <w:szCs w:val="24"/>
      <w:lang w:eastAsia="nb-NO"/>
    </w:rPr>
  </w:style>
  <w:style w:type="character" w:styleId="Hyperlink">
    <w:name w:val="Hyperlink"/>
    <w:basedOn w:val="DefaultParagraphFont"/>
    <w:uiPriority w:val="99"/>
    <w:semiHidden/>
    <w:rsid w:val="008E34AD"/>
    <w:rPr>
      <w:color w:val="0563C1" w:themeColor="hyperlink"/>
      <w:u w:val="single"/>
    </w:rPr>
  </w:style>
  <w:style w:type="character" w:styleId="UnresolvedMention">
    <w:name w:val="Unresolved Mention"/>
    <w:basedOn w:val="DefaultParagraphFont"/>
    <w:uiPriority w:val="99"/>
    <w:semiHidden/>
    <w:rsid w:val="008E34AD"/>
    <w:rPr>
      <w:color w:val="605E5C"/>
      <w:shd w:val="clear" w:color="auto" w:fill="E1DFDD"/>
    </w:rPr>
  </w:style>
  <w:style w:type="character" w:styleId="FollowedHyperlink">
    <w:name w:val="FollowedHyperlink"/>
    <w:basedOn w:val="DefaultParagraphFont"/>
    <w:uiPriority w:val="99"/>
    <w:semiHidden/>
    <w:rsid w:val="008E34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FDCF9C326FD2249A2647972915543C7" ma:contentTypeVersion="19" ma:contentTypeDescription="Opprett et nytt dokument." ma:contentTypeScope="" ma:versionID="5eb53e5e29fda8f374614d1ba3841964">
  <xsd:schema xmlns:xsd="http://www.w3.org/2001/XMLSchema" xmlns:xs="http://www.w3.org/2001/XMLSchema" xmlns:p="http://schemas.microsoft.com/office/2006/metadata/properties" xmlns:ns2="1c780a73-c164-4e43-90bc-317348ad4a59" xmlns:ns3="80883d4e-5337-4216-b930-629e07f0d714" targetNamespace="http://schemas.microsoft.com/office/2006/metadata/properties" ma:root="true" ma:fieldsID="59a39afe0ffd509724dd259656076363" ns2:_="" ns3:_="">
    <xsd:import namespace="1c780a73-c164-4e43-90bc-317348ad4a59"/>
    <xsd:import namespace="80883d4e-5337-4216-b930-629e07f0d7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OppdragProsrjekt" minOccurs="0"/>
                <xsd:element ref="ns2:Prosjekt" minOccurs="0"/>
                <xsd:element ref="ns2:lcf76f155ced4ddcb4097134ff3c332f" minOccurs="0"/>
                <xsd:element ref="ns3:TaxCatchAll" minOccurs="0"/>
                <xsd:element ref="ns2:MediaServiceDateTaken" minOccurs="0"/>
                <xsd:element ref="ns2:MediaServiceOCR" minOccurs="0"/>
                <xsd:element ref="ns2:Typem_x00f8_te" minOccurs="0"/>
                <xsd:element ref="ns2:MediaServiceLocation" minOccurs="0"/>
                <xsd:element ref="ns2:MediaServiceBillingMetadata" minOccurs="0"/>
                <xsd:element ref="ns2:Datoogklokkesle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80a73-c164-4e43-90bc-317348ad4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OppdragProsrjekt" ma:index="15" nillable="true" ma:displayName="Oppdrag Prosrjekt" ma:format="Dropdown" ma:indexed="true" ma:internalName="OppdragProsrjekt">
      <xsd:simpleType>
        <xsd:union memberTypes="dms:Text">
          <xsd:simpleType>
            <xsd:restriction base="dms:Choice">
              <xsd:enumeration value="Brukerundersøkelsen 2024"/>
              <xsd:enumeration value="Choice 2"/>
              <xsd:enumeration value="Choice 3"/>
            </xsd:restriction>
          </xsd:simpleType>
        </xsd:union>
      </xsd:simpleType>
    </xsd:element>
    <xsd:element name="Prosjekt" ma:index="16" nillable="true" ma:displayName="Prosjekt" ma:format="Dropdown" ma:internalName="Prosjekt">
      <xsd:complexType>
        <xsd:complexContent>
          <xsd:extension base="dms:MultiChoice">
            <xsd:sequence>
              <xsd:element name="Value" maxOccurs="unbounded" minOccurs="0" nillable="true">
                <xsd:simpleType>
                  <xsd:restriction base="dms:Choice">
                    <xsd:enumeration value="Brukerundersøkelsen"/>
                    <xsd:enumeration value="Plan"/>
                    <xsd:enumeration value="Choice 3"/>
                  </xsd:restriction>
                </xsd:simpleType>
              </xsd:element>
            </xsd:sequence>
          </xsd:extension>
        </xsd:complexContent>
      </xsd:complex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Typem_x00f8_te" ma:index="22" nillable="true" ma:displayName="Type møte" ma:format="Dropdown" ma:internalName="Typem_x00f8_t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Datoogklokkeslett" ma:index="25" nillable="true" ma:displayName="Dato og klokkeslett" ma:format="DateOnly" ma:internalName="Datoogklokkeslet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0883d4e-5337-4216-b930-629e07f0d7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656947-df7f-41d2-90b8-eda121bdc532}" ma:internalName="TaxCatchAll" ma:showField="CatchAllData" ma:web="80883d4e-5337-4216-b930-629e07f0d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80a73-c164-4e43-90bc-317348ad4a59">
      <Terms xmlns="http://schemas.microsoft.com/office/infopath/2007/PartnerControls"/>
    </lcf76f155ced4ddcb4097134ff3c332f>
    <TaxCatchAll xmlns="80883d4e-5337-4216-b930-629e07f0d714" xsi:nil="true"/>
    <OppdragProsrjekt xmlns="1c780a73-c164-4e43-90bc-317348ad4a59" xsi:nil="true"/>
    <Prosjekt xmlns="1c780a73-c164-4e43-90bc-317348ad4a59" xsi:nil="true"/>
    <Typem_x00f8_te xmlns="1c780a73-c164-4e43-90bc-317348ad4a59" xsi:nil="true"/>
    <Datoogklokkeslett xmlns="1c780a73-c164-4e43-90bc-317348ad4a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Enhet/>
</root>
</file>

<file path=customXml/itemProps1.xml><?xml version="1.0" encoding="utf-8"?>
<ds:datastoreItem xmlns:ds="http://schemas.openxmlformats.org/officeDocument/2006/customXml" ds:itemID="{E305E347-7C87-4A0F-9A22-11E571556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80a73-c164-4e43-90bc-317348ad4a59"/>
    <ds:schemaRef ds:uri="80883d4e-5337-4216-b930-629e07f0d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1c780a73-c164-4e43-90bc-317348ad4a59"/>
    <ds:schemaRef ds:uri="80883d4e-5337-4216-b930-629e07f0d714"/>
  </ds:schemaRefs>
</ds:datastoreItem>
</file>

<file path=customXml/itemProps4.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5.xml><?xml version="1.0" encoding="utf-8"?>
<ds:datastoreItem xmlns:ds="http://schemas.openxmlformats.org/officeDocument/2006/customXml" ds:itemID="{EA55C48B-CB0D-47E0-9FC7-C7C9FE765157}">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56</TotalTime>
  <Pages>3</Pages>
  <Words>407</Words>
  <Characters>2159</Characters>
  <Application>Microsoft Office Word</Application>
  <DocSecurity>0</DocSecurity>
  <Lines>17</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7</cp:revision>
  <dcterms:created xsi:type="dcterms:W3CDTF">2026-05-06T06:14:00Z</dcterms:created>
  <dcterms:modified xsi:type="dcterms:W3CDTF">2026-05-08T10:42:00Z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0x0101006FDCF9C326FD2249A2647972915543C7</vt:lpwstr>
  </property>
  <property fmtid="{D5CDD505-2E9C-101B-9397-08002B2CF9AE}" pid="4" name="MediaServiceImageTags">
    <vt:lpwstr/>
  </property>
</Properties>
</file>