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DACB" w14:textId="221DF865" w:rsidR="00A7374E" w:rsidRPr="00A7374E" w:rsidRDefault="00A7374E" w:rsidP="00A7374E">
      <w:pPr>
        <w:pStyle w:val="Header1"/>
        <w:pBdr>
          <w:bottom w:val="double" w:sz="12" w:space="0" w:color="622423"/>
        </w:pBdr>
        <w:spacing w:line="240" w:lineRule="auto"/>
        <w:jc w:val="center"/>
        <w:rPr>
          <w:rFonts w:ascii="Cambria" w:eastAsia="Times New Roman" w:hAnsi="Cambria"/>
          <w:sz w:val="32"/>
          <w:szCs w:val="32"/>
        </w:rPr>
      </w:pPr>
      <w:r w:rsidRPr="00A7374E">
        <w:rPr>
          <w:rFonts w:ascii="Avenir Heavy" w:hAnsi="Avenir Heavy"/>
          <w:b/>
          <w:bCs/>
          <w:sz w:val="40"/>
          <w:szCs w:val="40"/>
        </w:rPr>
        <w:t xml:space="preserve">SME-modellen </w:t>
      </w:r>
    </w:p>
    <w:p w14:paraId="202AA212" w14:textId="747C5A6F" w:rsidR="00F4373E" w:rsidRPr="0068262B" w:rsidRDefault="00BB51B0" w:rsidP="003F6BE6">
      <w:pPr>
        <w:pStyle w:val="Overskrift11"/>
        <w:numPr>
          <w:ilvl w:val="0"/>
          <w:numId w:val="1"/>
        </w:numPr>
        <w:spacing w:before="0" w:line="240" w:lineRule="auto"/>
        <w:ind w:left="643"/>
        <w:rPr>
          <w:rFonts w:ascii="Avenir Heavy" w:hAnsi="Avenir Heavy"/>
          <w:b w:val="0"/>
          <w:sz w:val="32"/>
        </w:rPr>
      </w:pPr>
      <w:r w:rsidRPr="00CB72AB">
        <w:rPr>
          <w:rFonts w:ascii="Avenir Heavy" w:hAnsi="Avenir Heavy"/>
          <w:sz w:val="32"/>
        </w:rPr>
        <w:t>Hva er det etiske problemet</w:t>
      </w:r>
      <w:r w:rsidR="00F0003A" w:rsidRPr="00CB72AB">
        <w:rPr>
          <w:rFonts w:ascii="Avenir Heavy" w:hAnsi="Avenir Heavy"/>
          <w:sz w:val="32"/>
        </w:rPr>
        <w:t>?</w:t>
      </w:r>
      <w:r w:rsidRPr="00CB72AB">
        <w:rPr>
          <w:rFonts w:ascii="Avenir Heavy" w:hAnsi="Avenir Heavy"/>
          <w:sz w:val="32"/>
        </w:rPr>
        <w:t xml:space="preserve"> </w:t>
      </w:r>
    </w:p>
    <w:p w14:paraId="1E984231" w14:textId="77777777" w:rsidR="00F4373E" w:rsidRDefault="00F4373E">
      <w:pPr>
        <w:spacing w:after="0"/>
      </w:pPr>
    </w:p>
    <w:tbl>
      <w:tblPr>
        <w:tblW w:w="1354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7"/>
        <w:gridCol w:w="2902"/>
        <w:gridCol w:w="2681"/>
        <w:gridCol w:w="2965"/>
        <w:gridCol w:w="2822"/>
      </w:tblGrid>
      <w:tr w:rsidR="00A91905" w14:paraId="43AE24E5" w14:textId="77777777" w:rsidTr="00BC07C8">
        <w:trPr>
          <w:trHeight w:val="673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0760" w14:textId="77777777" w:rsidR="00A91905" w:rsidRPr="00CB72AB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Cs w:val="24"/>
              </w:rPr>
            </w:pPr>
          </w:p>
          <w:p w14:paraId="341AB18F" w14:textId="382A698B" w:rsidR="00A91905" w:rsidRPr="00A91905" w:rsidRDefault="00A91905" w:rsidP="00A7374E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 w:val="32"/>
                <w:szCs w:val="24"/>
              </w:rPr>
            </w:pPr>
            <w:r>
              <w:rPr>
                <w:rFonts w:ascii="Avenir Heavy" w:hAnsi="Avenir Heavy"/>
                <w:b/>
                <w:bCs/>
                <w:sz w:val="32"/>
                <w:szCs w:val="24"/>
              </w:rPr>
              <w:t>2.</w:t>
            </w:r>
            <w:r w:rsidR="00A7374E">
              <w:t xml:space="preserve"> </w:t>
            </w:r>
            <w:r w:rsidRPr="00A91905">
              <w:rPr>
                <w:rFonts w:ascii="Avenir Heavy" w:hAnsi="Avenir Heavy"/>
                <w:b/>
                <w:bCs/>
                <w:sz w:val="32"/>
                <w:szCs w:val="24"/>
              </w:rPr>
              <w:t>Fakta i saken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93A9" w14:textId="77777777" w:rsidR="00A91905" w:rsidRPr="00CB72AB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Cs w:val="24"/>
              </w:rPr>
            </w:pPr>
          </w:p>
          <w:p w14:paraId="399FBCFF" w14:textId="152CF098" w:rsidR="00A91905" w:rsidRPr="00A91905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 w:val="32"/>
                <w:szCs w:val="24"/>
              </w:rPr>
            </w:pPr>
            <w:r>
              <w:rPr>
                <w:rFonts w:ascii="Avenir Heavy" w:hAnsi="Avenir Heavy"/>
                <w:b/>
                <w:bCs/>
                <w:sz w:val="32"/>
                <w:szCs w:val="24"/>
              </w:rPr>
              <w:t xml:space="preserve">3. </w:t>
            </w:r>
            <w:r w:rsidRPr="00A91905">
              <w:rPr>
                <w:rFonts w:ascii="Avenir Heavy" w:hAnsi="Avenir Heavy"/>
                <w:b/>
                <w:bCs/>
                <w:sz w:val="32"/>
                <w:szCs w:val="24"/>
              </w:rPr>
              <w:t>Berørte parters syn og interesser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4D31" w14:textId="77777777" w:rsidR="00A91905" w:rsidRPr="00CB72AB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</w:rPr>
            </w:pPr>
          </w:p>
          <w:p w14:paraId="7EF8205F" w14:textId="59CFE891" w:rsidR="00A91905" w:rsidRPr="00A91905" w:rsidRDefault="00A7374E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 w:val="32"/>
                <w:szCs w:val="24"/>
              </w:rPr>
            </w:pPr>
            <w:r>
              <w:rPr>
                <w:rFonts w:ascii="Avenir Heavy" w:hAnsi="Avenir Heavy"/>
                <w:b/>
                <w:bCs/>
                <w:sz w:val="32"/>
                <w:szCs w:val="24"/>
              </w:rPr>
              <w:t>4</w:t>
            </w:r>
            <w:r w:rsidR="00A91905" w:rsidRPr="00A91905">
              <w:rPr>
                <w:rFonts w:ascii="Avenir Heavy" w:hAnsi="Avenir Heavy"/>
                <w:b/>
                <w:bCs/>
                <w:sz w:val="32"/>
                <w:szCs w:val="24"/>
              </w:rPr>
              <w:t>. Verdier og prinsipper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1DA8" w14:textId="77777777" w:rsidR="00A91905" w:rsidRPr="00CB72AB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</w:rPr>
            </w:pPr>
          </w:p>
          <w:p w14:paraId="603DA8D5" w14:textId="515ADFAC" w:rsidR="00A91905" w:rsidRPr="00CB72AB" w:rsidRDefault="00A7374E" w:rsidP="00A91905">
            <w:pPr>
              <w:spacing w:after="0" w:line="240" w:lineRule="auto"/>
              <w:ind w:left="190"/>
              <w:jc w:val="center"/>
              <w:rPr>
                <w:rFonts w:ascii="Avenir Heavy" w:hAnsi="Avenir Heavy"/>
                <w:b/>
                <w:bCs/>
              </w:rPr>
            </w:pPr>
            <w:r>
              <w:rPr>
                <w:rFonts w:ascii="Avenir Heavy" w:hAnsi="Avenir Heavy"/>
                <w:b/>
                <w:bCs/>
                <w:sz w:val="32"/>
                <w:szCs w:val="24"/>
              </w:rPr>
              <w:t>5</w:t>
            </w:r>
            <w:r w:rsidR="00A91905">
              <w:rPr>
                <w:rFonts w:ascii="Avenir Heavy" w:hAnsi="Avenir Heavy"/>
                <w:b/>
                <w:bCs/>
                <w:sz w:val="32"/>
                <w:szCs w:val="24"/>
              </w:rPr>
              <w:t>. Lover, retningslinjer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D8F9" w14:textId="7147881D" w:rsidR="00A91905" w:rsidRPr="00CB72AB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</w:rPr>
            </w:pPr>
          </w:p>
          <w:p w14:paraId="3ED670B2" w14:textId="40B06182" w:rsidR="00A91905" w:rsidRPr="00A91905" w:rsidRDefault="00A7374E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 w:val="32"/>
                <w:szCs w:val="24"/>
              </w:rPr>
            </w:pPr>
            <w:r>
              <w:rPr>
                <w:rFonts w:ascii="Avenir Heavy" w:hAnsi="Avenir Heavy"/>
                <w:b/>
                <w:bCs/>
                <w:sz w:val="32"/>
                <w:szCs w:val="24"/>
              </w:rPr>
              <w:t>6</w:t>
            </w:r>
            <w:r w:rsidR="00A91905">
              <w:rPr>
                <w:rFonts w:ascii="Avenir Heavy" w:hAnsi="Avenir Heavy"/>
                <w:b/>
                <w:bCs/>
                <w:sz w:val="32"/>
                <w:szCs w:val="24"/>
              </w:rPr>
              <w:t xml:space="preserve">. </w:t>
            </w:r>
            <w:r w:rsidR="00A91905" w:rsidRPr="00A91905">
              <w:rPr>
                <w:rFonts w:ascii="Avenir Heavy" w:hAnsi="Avenir Heavy"/>
                <w:b/>
                <w:bCs/>
                <w:sz w:val="32"/>
                <w:szCs w:val="24"/>
              </w:rPr>
              <w:t>Handlings-alternativer</w:t>
            </w:r>
          </w:p>
        </w:tc>
      </w:tr>
      <w:tr w:rsidR="00A91905" w14:paraId="0B4269B3" w14:textId="77777777" w:rsidTr="00BC07C8">
        <w:trPr>
          <w:trHeight w:val="507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78DB" w14:textId="63F47DE9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3114B5D1" w14:textId="2ACD4C74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028FCE33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2B8C97ED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4BAD1FC3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4BA84C50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1284760D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7EB19428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7D8DAEA6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478335EB" w14:textId="77777777" w:rsidR="00A91905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0FB8536A" w14:textId="77777777" w:rsidR="00F803F6" w:rsidRDefault="00F803F6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2D64B139" w14:textId="77777777" w:rsidR="00F803F6" w:rsidRDefault="00F803F6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7AB09CAF" w14:textId="77777777" w:rsidR="00F803F6" w:rsidRDefault="00F803F6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6477E77F" w14:textId="77777777" w:rsidR="00F803F6" w:rsidRDefault="00F803F6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66F8F223" w14:textId="77777777" w:rsidR="00F803F6" w:rsidRDefault="00F803F6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776E2458" w14:textId="77777777" w:rsidR="00F803F6" w:rsidRDefault="00F803F6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3F721AB4" w14:textId="77777777" w:rsidR="00F803F6" w:rsidRPr="00393ADB" w:rsidRDefault="00F803F6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E1BD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177743BC" w14:textId="5F059346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5B0F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18FBFD8C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6AD986D6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36169EAD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1CD23216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46D8244C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6CF55B30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1BB829A4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556E3CB1" w14:textId="271CFDC1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7726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3164" w14:textId="3882ED96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</w:tc>
      </w:tr>
    </w:tbl>
    <w:p w14:paraId="0DDDBD7E" w14:textId="2768885C" w:rsidR="00F14617" w:rsidRDefault="00A7374E" w:rsidP="00BC07C8">
      <w:r>
        <w:rPr>
          <w:rFonts w:ascii="Avenir Heavy" w:hAnsi="Avenir Heavy"/>
          <w:b/>
          <w:bCs/>
          <w:sz w:val="32"/>
          <w:szCs w:val="24"/>
        </w:rPr>
        <w:t xml:space="preserve">7. </w:t>
      </w:r>
      <w:r w:rsidRPr="00A7374E">
        <w:rPr>
          <w:rFonts w:ascii="Avenir Heavy" w:hAnsi="Avenir Heavy"/>
          <w:b/>
          <w:bCs/>
          <w:sz w:val="32"/>
          <w:szCs w:val="24"/>
        </w:rPr>
        <w:t>Helhetsvurdering</w:t>
      </w:r>
      <w:r w:rsidRPr="00A7374E">
        <w:t xml:space="preserve"> (vekting, hva skal veie tyngst og hvorfor?):</w:t>
      </w:r>
    </w:p>
    <w:p w14:paraId="70440A95" w14:textId="6B4E5577" w:rsidR="00F4373E" w:rsidRPr="00F14617" w:rsidRDefault="00F14617" w:rsidP="0025629E">
      <w:pPr>
        <w:tabs>
          <w:tab w:val="left" w:pos="2010"/>
          <w:tab w:val="left" w:pos="5580"/>
        </w:tabs>
      </w:pPr>
      <w:r>
        <w:tab/>
      </w:r>
      <w:r w:rsidR="0025629E">
        <w:tab/>
      </w:r>
    </w:p>
    <w:sectPr w:rsidR="00F4373E" w:rsidRPr="00F14617" w:rsidSect="00F803F6">
      <w:headerReference w:type="default" r:id="rId8"/>
      <w:footerReference w:type="default" r:id="rId9"/>
      <w:pgSz w:w="16838" w:h="11906" w:orient="landscape"/>
      <w:pgMar w:top="255" w:right="1417" w:bottom="6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54513" w14:textId="77777777" w:rsidR="009922C3" w:rsidRDefault="009922C3" w:rsidP="00F4373E">
      <w:pPr>
        <w:spacing w:after="0" w:line="240" w:lineRule="auto"/>
      </w:pPr>
      <w:r>
        <w:separator/>
      </w:r>
    </w:p>
  </w:endnote>
  <w:endnote w:type="continuationSeparator" w:id="0">
    <w:p w14:paraId="201C2F17" w14:textId="77777777" w:rsidR="009922C3" w:rsidRDefault="009922C3" w:rsidP="00F4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AAF3" w14:textId="25E8DF25" w:rsidR="00B31BDB" w:rsidRDefault="00D169A9">
    <w:pPr>
      <w:pStyle w:val="Bunntekst"/>
    </w:pPr>
    <w:r>
      <w:t>Ref.: Lillemoen, L., Gjerberg, E. &amp; Nortvedt, P. (2020). Refleksjon over klinisk-etiske dilemma. I M. Magelssen, R. Førde, L. Lillemoen &amp; R. Pedersen (Red.) </w:t>
    </w:r>
    <w:r>
      <w:rPr>
        <w:rStyle w:val="Utheving"/>
      </w:rPr>
      <w:t>Etikk i helsetjenesten</w:t>
    </w:r>
    <w:r w:rsidRPr="009508AB">
      <w:rPr>
        <w:rStyle w:val="Utheving"/>
        <w:i w:val="0"/>
        <w:iCs w:val="0"/>
      </w:rPr>
      <w:t xml:space="preserve"> (s. </w:t>
    </w:r>
    <w:r>
      <w:t xml:space="preserve">221-232). Gyldendal </w:t>
    </w:r>
    <w:r w:rsidR="0025629E">
      <w:t>Akademisk</w:t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DC6B4" w14:textId="77777777" w:rsidR="009922C3" w:rsidRDefault="009922C3" w:rsidP="00F4373E">
      <w:pPr>
        <w:spacing w:after="0" w:line="240" w:lineRule="auto"/>
      </w:pPr>
      <w:r w:rsidRPr="00F4373E">
        <w:rPr>
          <w:color w:val="000000"/>
        </w:rPr>
        <w:separator/>
      </w:r>
    </w:p>
  </w:footnote>
  <w:footnote w:type="continuationSeparator" w:id="0">
    <w:p w14:paraId="7351D4A5" w14:textId="77777777" w:rsidR="009922C3" w:rsidRDefault="009922C3" w:rsidP="00F4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E73C" w14:textId="227F5A1A" w:rsidR="00BC07C8" w:rsidRDefault="00483F15">
    <w:pPr>
      <w:pStyle w:val="Topptekst"/>
    </w:pPr>
    <w:r>
      <w:rPr>
        <w:rFonts w:asciiTheme="minorHAnsi" w:hAnsiTheme="minorHAnsi"/>
        <w:bCs/>
        <w:sz w:val="24"/>
        <w:szCs w:val="24"/>
      </w:rPr>
      <w:t xml:space="preserve"> </w:t>
    </w:r>
  </w:p>
  <w:p w14:paraId="7994A127" w14:textId="77777777" w:rsidR="00483F15" w:rsidRDefault="00483F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31E5E"/>
    <w:multiLevelType w:val="hybridMultilevel"/>
    <w:tmpl w:val="55AC0D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3E"/>
    <w:rsid w:val="00132076"/>
    <w:rsid w:val="001D0041"/>
    <w:rsid w:val="001F0C5C"/>
    <w:rsid w:val="001F4ED6"/>
    <w:rsid w:val="0025629E"/>
    <w:rsid w:val="002A437A"/>
    <w:rsid w:val="002B285E"/>
    <w:rsid w:val="002D3D26"/>
    <w:rsid w:val="00393ADB"/>
    <w:rsid w:val="003F6BE6"/>
    <w:rsid w:val="00437744"/>
    <w:rsid w:val="00454693"/>
    <w:rsid w:val="00483F15"/>
    <w:rsid w:val="00527540"/>
    <w:rsid w:val="00530365"/>
    <w:rsid w:val="0066348B"/>
    <w:rsid w:val="00670E6A"/>
    <w:rsid w:val="0068262B"/>
    <w:rsid w:val="006D068F"/>
    <w:rsid w:val="007665C1"/>
    <w:rsid w:val="00822182"/>
    <w:rsid w:val="00877477"/>
    <w:rsid w:val="008821C3"/>
    <w:rsid w:val="008C3FF7"/>
    <w:rsid w:val="008E202B"/>
    <w:rsid w:val="009922C3"/>
    <w:rsid w:val="00A31134"/>
    <w:rsid w:val="00A339C7"/>
    <w:rsid w:val="00A34DFB"/>
    <w:rsid w:val="00A720FF"/>
    <w:rsid w:val="00A7374E"/>
    <w:rsid w:val="00A91905"/>
    <w:rsid w:val="00AA222C"/>
    <w:rsid w:val="00AD4FC8"/>
    <w:rsid w:val="00B03D8F"/>
    <w:rsid w:val="00B31BDB"/>
    <w:rsid w:val="00BB51B0"/>
    <w:rsid w:val="00BB5F24"/>
    <w:rsid w:val="00BC07C8"/>
    <w:rsid w:val="00C43623"/>
    <w:rsid w:val="00C52E03"/>
    <w:rsid w:val="00CB72AB"/>
    <w:rsid w:val="00D169A9"/>
    <w:rsid w:val="00D66242"/>
    <w:rsid w:val="00DB7B6A"/>
    <w:rsid w:val="00F0003A"/>
    <w:rsid w:val="00F03A9D"/>
    <w:rsid w:val="00F14617"/>
    <w:rsid w:val="00F37C26"/>
    <w:rsid w:val="00F43115"/>
    <w:rsid w:val="00F4373E"/>
    <w:rsid w:val="00F570B0"/>
    <w:rsid w:val="00F803F6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2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373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rsid w:val="00F437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Overskrift21">
    <w:name w:val="Overskrift 21"/>
    <w:basedOn w:val="Normal"/>
    <w:next w:val="Normal"/>
    <w:rsid w:val="00F437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1Char">
    <w:name w:val="Heading 1 Char"/>
    <w:basedOn w:val="Standardskriftforavsnitt"/>
    <w:rsid w:val="00F437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Standardskriftforavsnitt"/>
    <w:rsid w:val="00F437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opptekst1">
    <w:name w:val="Topptekst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kriftforavsnitt"/>
    <w:uiPriority w:val="99"/>
    <w:rsid w:val="00F4373E"/>
    <w:rPr>
      <w:sz w:val="22"/>
      <w:szCs w:val="22"/>
      <w:lang w:eastAsia="en-US"/>
    </w:rPr>
  </w:style>
  <w:style w:type="paragraph" w:customStyle="1" w:styleId="Bunntekst1">
    <w:name w:val="Bunntekst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skriftforavsnitt"/>
    <w:uiPriority w:val="99"/>
    <w:rsid w:val="00F4373E"/>
    <w:rPr>
      <w:sz w:val="22"/>
      <w:szCs w:val="22"/>
      <w:lang w:eastAsia="en-US"/>
    </w:rPr>
  </w:style>
  <w:style w:type="paragraph" w:styleId="Bobletekst">
    <w:name w:val="Balloon Text"/>
    <w:basedOn w:val="Normal"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sid w:val="00F4373E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373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373E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B51B0"/>
    <w:pPr>
      <w:ind w:left="720"/>
      <w:contextualSpacing/>
    </w:pPr>
  </w:style>
  <w:style w:type="paragraph" w:customStyle="1" w:styleId="Header1">
    <w:name w:val="Header1"/>
    <w:basedOn w:val="Normal"/>
    <w:rsid w:val="00A7374E"/>
    <w:pPr>
      <w:tabs>
        <w:tab w:val="center" w:pos="4536"/>
        <w:tab w:val="right" w:pos="9072"/>
      </w:tabs>
    </w:pPr>
  </w:style>
  <w:style w:type="character" w:styleId="Utheving">
    <w:name w:val="Emphasis"/>
    <w:basedOn w:val="Standardskriftforavsnitt"/>
    <w:uiPriority w:val="20"/>
    <w:qFormat/>
    <w:rsid w:val="00D169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ADD4-A895-436D-80D2-5921E98E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SME*-modellen</vt:lpstr>
      <vt:lpstr>SME*-modellen</vt:lpstr>
    </vt:vector>
  </TitlesOfParts>
  <Company>Universitetet i Oslo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SME*-modellen</dc:title>
  <dc:creator>lillili</dc:creator>
  <cp:lastModifiedBy>Anders Tvedt</cp:lastModifiedBy>
  <cp:revision>6</cp:revision>
  <dcterms:created xsi:type="dcterms:W3CDTF">2021-10-26T09:59:00Z</dcterms:created>
  <dcterms:modified xsi:type="dcterms:W3CDTF">2021-12-08T09:09:00Z</dcterms:modified>
</cp:coreProperties>
</file>