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7DACB" w14:textId="6B175E39" w:rsidR="00A7374E" w:rsidRPr="00711DB0" w:rsidRDefault="00711DB0" w:rsidP="00A7374E">
      <w:pPr>
        <w:pStyle w:val="Header1"/>
        <w:pBdr>
          <w:bottom w:val="double" w:sz="12" w:space="0" w:color="622423"/>
        </w:pBdr>
        <w:spacing w:line="240" w:lineRule="auto"/>
        <w:jc w:val="center"/>
        <w:rPr>
          <w:rFonts w:ascii="Cambria" w:eastAsia="Times New Roman" w:hAnsi="Cambria"/>
          <w:sz w:val="32"/>
          <w:szCs w:val="32"/>
          <w:lang w:val="en-US"/>
        </w:rPr>
      </w:pPr>
      <w:r w:rsidRPr="00711DB0">
        <w:rPr>
          <w:rFonts w:ascii="Avenir Heavy" w:hAnsi="Avenir Heavy"/>
          <w:b/>
          <w:bCs/>
          <w:sz w:val="40"/>
          <w:szCs w:val="40"/>
          <w:lang w:val="en-US"/>
        </w:rPr>
        <w:t>CME model</w:t>
      </w:r>
    </w:p>
    <w:p w14:paraId="202AA212" w14:textId="116578B8" w:rsidR="00F4373E" w:rsidRPr="00711DB0" w:rsidRDefault="00711DB0" w:rsidP="00711DB0">
      <w:pPr>
        <w:pStyle w:val="Overskrift11"/>
        <w:numPr>
          <w:ilvl w:val="0"/>
          <w:numId w:val="1"/>
        </w:numPr>
        <w:spacing w:before="0" w:line="240" w:lineRule="auto"/>
        <w:rPr>
          <w:rFonts w:ascii="Avenir Heavy" w:hAnsi="Avenir Heavy"/>
          <w:b w:val="0"/>
          <w:sz w:val="32"/>
          <w:lang w:val="en-US"/>
        </w:rPr>
      </w:pPr>
      <w:r w:rsidRPr="00711DB0">
        <w:rPr>
          <w:rFonts w:ascii="Avenir Heavy" w:hAnsi="Avenir Heavy"/>
          <w:sz w:val="32"/>
          <w:lang w:val="en-US"/>
        </w:rPr>
        <w:t>Define the ethical problem(s)</w:t>
      </w:r>
      <w:r w:rsidR="00BB51B0" w:rsidRPr="00711DB0">
        <w:rPr>
          <w:rFonts w:ascii="Avenir Heavy" w:hAnsi="Avenir Heavy"/>
          <w:sz w:val="32"/>
          <w:lang w:val="en-US"/>
        </w:rPr>
        <w:t xml:space="preserve"> </w:t>
      </w:r>
    </w:p>
    <w:p w14:paraId="1E984231" w14:textId="77777777" w:rsidR="00F4373E" w:rsidRPr="00711DB0" w:rsidRDefault="00F4373E">
      <w:pPr>
        <w:spacing w:after="0"/>
        <w:rPr>
          <w:lang w:val="en-US"/>
        </w:rPr>
      </w:pPr>
    </w:p>
    <w:tbl>
      <w:tblPr>
        <w:tblW w:w="13547" w:type="dxa"/>
        <w:tblInd w:w="1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7"/>
        <w:gridCol w:w="2902"/>
        <w:gridCol w:w="2681"/>
        <w:gridCol w:w="2965"/>
        <w:gridCol w:w="2822"/>
      </w:tblGrid>
      <w:tr w:rsidR="00A91905" w:rsidRPr="00252FD6" w14:paraId="43AE24E5" w14:textId="77777777" w:rsidTr="00BC07C8">
        <w:trPr>
          <w:trHeight w:val="673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00760" w14:textId="77777777" w:rsidR="00A91905" w:rsidRPr="00711DB0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Cs w:val="24"/>
                <w:lang w:val="en-US"/>
              </w:rPr>
            </w:pPr>
          </w:p>
          <w:p w14:paraId="341AB18F" w14:textId="6FA62867" w:rsidR="00A91905" w:rsidRPr="00A91905" w:rsidRDefault="00A91905" w:rsidP="00A7374E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 w:val="32"/>
                <w:szCs w:val="24"/>
              </w:rPr>
            </w:pPr>
            <w:r>
              <w:rPr>
                <w:rFonts w:ascii="Avenir Heavy" w:hAnsi="Avenir Heavy"/>
                <w:b/>
                <w:bCs/>
                <w:sz w:val="32"/>
                <w:szCs w:val="24"/>
              </w:rPr>
              <w:t>2.</w:t>
            </w:r>
            <w:r w:rsidR="00A7374E">
              <w:t xml:space="preserve"> </w:t>
            </w:r>
            <w:proofErr w:type="spellStart"/>
            <w:r w:rsidR="00711DB0">
              <w:rPr>
                <w:rFonts w:ascii="Avenir Heavy" w:hAnsi="Avenir Heavy"/>
                <w:b/>
                <w:bCs/>
                <w:sz w:val="32"/>
                <w:szCs w:val="24"/>
              </w:rPr>
              <w:t>D</w:t>
            </w:r>
            <w:r w:rsidR="00711DB0" w:rsidRPr="00711DB0">
              <w:rPr>
                <w:rFonts w:ascii="Avenir Heavy" w:hAnsi="Avenir Heavy"/>
                <w:b/>
                <w:bCs/>
                <w:sz w:val="32"/>
                <w:szCs w:val="24"/>
              </w:rPr>
              <w:t>escribe</w:t>
            </w:r>
            <w:proofErr w:type="spellEnd"/>
            <w:r w:rsidR="00711DB0" w:rsidRPr="00711DB0">
              <w:rPr>
                <w:rFonts w:ascii="Avenir Heavy" w:hAnsi="Avenir Heavy"/>
                <w:b/>
                <w:bCs/>
                <w:sz w:val="32"/>
                <w:szCs w:val="24"/>
              </w:rPr>
              <w:t xml:space="preserve"> all </w:t>
            </w:r>
            <w:proofErr w:type="spellStart"/>
            <w:r w:rsidR="00711DB0" w:rsidRPr="00711DB0">
              <w:rPr>
                <w:rFonts w:ascii="Avenir Heavy" w:hAnsi="Avenir Heavy"/>
                <w:b/>
                <w:bCs/>
                <w:sz w:val="32"/>
                <w:szCs w:val="24"/>
              </w:rPr>
              <w:t>facts</w:t>
            </w:r>
            <w:proofErr w:type="spellEnd"/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A93A9" w14:textId="77777777" w:rsidR="00A91905" w:rsidRPr="00711DB0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Cs w:val="24"/>
                <w:lang w:val="en-US"/>
              </w:rPr>
            </w:pPr>
          </w:p>
          <w:p w14:paraId="399FBCFF" w14:textId="1137C82D" w:rsidR="00A91905" w:rsidRPr="00711DB0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 w:val="32"/>
                <w:szCs w:val="24"/>
                <w:lang w:val="en-US"/>
              </w:rPr>
            </w:pPr>
            <w:r w:rsidRPr="00711DB0">
              <w:rPr>
                <w:rFonts w:ascii="Avenir Heavy" w:hAnsi="Avenir Heavy"/>
                <w:b/>
                <w:bCs/>
                <w:sz w:val="32"/>
                <w:szCs w:val="24"/>
                <w:lang w:val="en-US"/>
              </w:rPr>
              <w:t xml:space="preserve">3. </w:t>
            </w:r>
            <w:r w:rsidR="00711DB0">
              <w:rPr>
                <w:rFonts w:ascii="Avenir Heavy" w:hAnsi="Avenir Heavy"/>
                <w:b/>
                <w:bCs/>
                <w:sz w:val="32"/>
                <w:szCs w:val="24"/>
                <w:lang w:val="en-US"/>
              </w:rPr>
              <w:t xml:space="preserve">Provide </w:t>
            </w:r>
            <w:r w:rsidR="00711DB0" w:rsidRPr="00711DB0">
              <w:rPr>
                <w:rFonts w:ascii="Avenir Heavy" w:hAnsi="Avenir Heavy"/>
                <w:b/>
                <w:bCs/>
                <w:sz w:val="32"/>
                <w:szCs w:val="24"/>
                <w:lang w:val="en-US"/>
              </w:rPr>
              <w:t>details of the parties involved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24D31" w14:textId="77777777" w:rsidR="00A91905" w:rsidRPr="00711DB0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lang w:val="en-US"/>
              </w:rPr>
            </w:pPr>
          </w:p>
          <w:p w14:paraId="7EF8205F" w14:textId="5E08F64B" w:rsidR="00A91905" w:rsidRPr="00711DB0" w:rsidRDefault="00A7374E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 w:val="32"/>
                <w:szCs w:val="24"/>
                <w:lang w:val="en-US"/>
              </w:rPr>
            </w:pPr>
            <w:r w:rsidRPr="00711DB0">
              <w:rPr>
                <w:rFonts w:ascii="Avenir Heavy" w:hAnsi="Avenir Heavy"/>
                <w:b/>
                <w:bCs/>
                <w:sz w:val="32"/>
                <w:szCs w:val="24"/>
                <w:lang w:val="en-US"/>
              </w:rPr>
              <w:t>4</w:t>
            </w:r>
            <w:r w:rsidR="00A91905" w:rsidRPr="00711DB0">
              <w:rPr>
                <w:rFonts w:ascii="Avenir Heavy" w:hAnsi="Avenir Heavy"/>
                <w:b/>
                <w:bCs/>
                <w:sz w:val="32"/>
                <w:szCs w:val="24"/>
                <w:lang w:val="en-US"/>
              </w:rPr>
              <w:t xml:space="preserve">. </w:t>
            </w:r>
            <w:r w:rsidR="00711DB0">
              <w:rPr>
                <w:rFonts w:ascii="Avenir Heavy" w:hAnsi="Avenir Heavy"/>
                <w:b/>
                <w:bCs/>
                <w:sz w:val="32"/>
                <w:szCs w:val="24"/>
                <w:lang w:val="en-US"/>
              </w:rPr>
              <w:t xml:space="preserve">Identify </w:t>
            </w:r>
            <w:r w:rsidR="00711DB0" w:rsidRPr="00711DB0">
              <w:rPr>
                <w:rFonts w:ascii="Avenir Heavy" w:hAnsi="Avenir Heavy"/>
                <w:b/>
                <w:bCs/>
                <w:sz w:val="32"/>
                <w:szCs w:val="24"/>
                <w:lang w:val="en-US"/>
              </w:rPr>
              <w:t>the values,</w:t>
            </w:r>
            <w:r w:rsidR="00252FD6">
              <w:rPr>
                <w:rFonts w:ascii="Avenir Heavy" w:hAnsi="Avenir Heavy"/>
                <w:b/>
                <w:bCs/>
                <w:sz w:val="32"/>
                <w:szCs w:val="24"/>
                <w:lang w:val="en-US"/>
              </w:rPr>
              <w:t xml:space="preserve"> ethical principles and</w:t>
            </w:r>
            <w:bookmarkStart w:id="0" w:name="_GoBack"/>
            <w:bookmarkEnd w:id="0"/>
            <w:r w:rsidR="00711DB0" w:rsidRPr="00711DB0">
              <w:rPr>
                <w:rFonts w:ascii="Avenir Heavy" w:hAnsi="Avenir Heavy"/>
                <w:b/>
                <w:bCs/>
                <w:sz w:val="32"/>
                <w:szCs w:val="24"/>
                <w:lang w:val="en-US"/>
              </w:rPr>
              <w:t xml:space="preserve"> laws at stake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1DA8" w14:textId="77777777" w:rsidR="00A91905" w:rsidRPr="00711DB0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lang w:val="en-US"/>
              </w:rPr>
            </w:pPr>
          </w:p>
          <w:p w14:paraId="603DA8D5" w14:textId="699A235E" w:rsidR="00A91905" w:rsidRPr="00711DB0" w:rsidRDefault="00A7374E" w:rsidP="00711DB0">
            <w:pPr>
              <w:spacing w:after="0" w:line="240" w:lineRule="auto"/>
              <w:ind w:left="190"/>
              <w:jc w:val="center"/>
              <w:rPr>
                <w:rFonts w:ascii="Avenir Heavy" w:hAnsi="Avenir Heavy"/>
                <w:b/>
                <w:bCs/>
                <w:lang w:val="en-US"/>
              </w:rPr>
            </w:pPr>
            <w:r w:rsidRPr="00711DB0">
              <w:rPr>
                <w:rFonts w:ascii="Avenir Heavy" w:hAnsi="Avenir Heavy"/>
                <w:b/>
                <w:bCs/>
                <w:sz w:val="32"/>
                <w:szCs w:val="24"/>
                <w:lang w:val="en-US"/>
              </w:rPr>
              <w:t>5</w:t>
            </w:r>
            <w:r w:rsidR="00A91905" w:rsidRPr="00711DB0">
              <w:rPr>
                <w:rFonts w:ascii="Avenir Heavy" w:hAnsi="Avenir Heavy"/>
                <w:b/>
                <w:bCs/>
                <w:sz w:val="32"/>
                <w:szCs w:val="24"/>
                <w:lang w:val="en-US"/>
              </w:rPr>
              <w:t>.</w:t>
            </w:r>
            <w:r w:rsidR="00711DB0" w:rsidRPr="00711DB0">
              <w:rPr>
                <w:lang w:val="en-US"/>
              </w:rPr>
              <w:t xml:space="preserve"> </w:t>
            </w:r>
            <w:r w:rsidR="004E446C">
              <w:rPr>
                <w:rFonts w:ascii="Avenir Heavy" w:hAnsi="Avenir Heavy"/>
                <w:b/>
                <w:bCs/>
                <w:sz w:val="32"/>
                <w:szCs w:val="24"/>
                <w:lang w:val="en-US"/>
              </w:rPr>
              <w:t>I</w:t>
            </w:r>
            <w:r w:rsidR="00711DB0" w:rsidRPr="00711DB0">
              <w:rPr>
                <w:rFonts w:ascii="Avenir Heavy" w:hAnsi="Avenir Heavy"/>
                <w:b/>
                <w:bCs/>
                <w:sz w:val="32"/>
                <w:szCs w:val="24"/>
                <w:lang w:val="en-US"/>
              </w:rPr>
              <w:t>dentify and discuss possible solutions of the case</w:t>
            </w:r>
            <w:r w:rsidR="00A91905" w:rsidRPr="00711DB0">
              <w:rPr>
                <w:rFonts w:ascii="Avenir Heavy" w:hAnsi="Avenir Heavy"/>
                <w:b/>
                <w:bCs/>
                <w:sz w:val="32"/>
                <w:szCs w:val="24"/>
                <w:lang w:val="en-US"/>
              </w:rPr>
              <w:t xml:space="preserve"> 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ED8F9" w14:textId="7147881D" w:rsidR="00A91905" w:rsidRPr="00711DB0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lang w:val="en-US"/>
              </w:rPr>
            </w:pPr>
          </w:p>
          <w:p w14:paraId="3ED670B2" w14:textId="516C662B" w:rsidR="00A91905" w:rsidRPr="00711DB0" w:rsidRDefault="00A7374E" w:rsidP="00711DB0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 w:val="32"/>
                <w:szCs w:val="24"/>
                <w:lang w:val="en-US"/>
              </w:rPr>
            </w:pPr>
            <w:r w:rsidRPr="00711DB0">
              <w:rPr>
                <w:rFonts w:ascii="Avenir Heavy" w:hAnsi="Avenir Heavy"/>
                <w:b/>
                <w:bCs/>
                <w:sz w:val="32"/>
                <w:szCs w:val="24"/>
                <w:lang w:val="en-US"/>
              </w:rPr>
              <w:t>6</w:t>
            </w:r>
            <w:r w:rsidR="00A91905" w:rsidRPr="00711DB0">
              <w:rPr>
                <w:rFonts w:ascii="Avenir Heavy" w:hAnsi="Avenir Heavy"/>
                <w:b/>
                <w:bCs/>
                <w:sz w:val="32"/>
                <w:szCs w:val="24"/>
                <w:lang w:val="en-US"/>
              </w:rPr>
              <w:t xml:space="preserve">. </w:t>
            </w:r>
            <w:r w:rsidR="00711DB0">
              <w:rPr>
                <w:rFonts w:ascii="Avenir Heavy" w:hAnsi="Avenir Heavy"/>
                <w:b/>
                <w:bCs/>
                <w:sz w:val="32"/>
                <w:szCs w:val="24"/>
                <w:lang w:val="en-US"/>
              </w:rPr>
              <w:t>C</w:t>
            </w:r>
            <w:r w:rsidR="00711DB0" w:rsidRPr="00711DB0">
              <w:rPr>
                <w:rFonts w:ascii="Avenir Heavy" w:hAnsi="Avenir Heavy"/>
                <w:b/>
                <w:bCs/>
                <w:sz w:val="32"/>
                <w:szCs w:val="24"/>
                <w:lang w:val="en-US"/>
              </w:rPr>
              <w:t>onclusion, follow up and evaluation</w:t>
            </w:r>
          </w:p>
        </w:tc>
      </w:tr>
      <w:tr w:rsidR="00A91905" w:rsidRPr="00252FD6" w14:paraId="0B4269B3" w14:textId="77777777" w:rsidTr="00BC07C8">
        <w:trPr>
          <w:trHeight w:val="5070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078DB" w14:textId="63F47DE9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3114B5D1" w14:textId="2ACD4C74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028FCE33" w14:textId="77777777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2B8C97ED" w14:textId="77777777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4BAD1FC3" w14:textId="77777777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4BA84C50" w14:textId="77777777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1284760D" w14:textId="77777777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7EB19428" w14:textId="77777777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7D8DAEA6" w14:textId="77777777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478335EB" w14:textId="77777777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0FB8536A" w14:textId="77777777" w:rsidR="00F803F6" w:rsidRPr="00711DB0" w:rsidRDefault="00F803F6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2D64B139" w14:textId="77777777" w:rsidR="00F803F6" w:rsidRPr="00711DB0" w:rsidRDefault="00F803F6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7AB09CAF" w14:textId="77777777" w:rsidR="00F803F6" w:rsidRPr="00711DB0" w:rsidRDefault="00F803F6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6477E77F" w14:textId="77777777" w:rsidR="00F803F6" w:rsidRPr="00711DB0" w:rsidRDefault="00F803F6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66F8F223" w14:textId="77777777" w:rsidR="00F803F6" w:rsidRPr="00711DB0" w:rsidRDefault="00F803F6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776E2458" w14:textId="77777777" w:rsidR="00F803F6" w:rsidRPr="00711DB0" w:rsidRDefault="00F803F6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3F721AB4" w14:textId="77777777" w:rsidR="00F803F6" w:rsidRPr="00711DB0" w:rsidRDefault="00F803F6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FE1BD" w14:textId="77777777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177743BC" w14:textId="5F059346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A5B0F" w14:textId="77777777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18FBFD8C" w14:textId="77777777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6AD986D6" w14:textId="77777777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36169EAD" w14:textId="77777777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1CD23216" w14:textId="77777777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46D8244C" w14:textId="77777777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6CF55B30" w14:textId="77777777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1BB829A4" w14:textId="77777777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  <w:p w14:paraId="556E3CB1" w14:textId="271CFDC1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7726" w14:textId="77777777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B3164" w14:textId="3882ED96" w:rsidR="00A91905" w:rsidRPr="00711DB0" w:rsidRDefault="00A91905">
            <w:pPr>
              <w:spacing w:after="0" w:line="240" w:lineRule="auto"/>
              <w:rPr>
                <w:rFonts w:ascii="Avenir Medium" w:hAnsi="Avenir Medium"/>
                <w:sz w:val="28"/>
                <w:lang w:val="en-US"/>
              </w:rPr>
            </w:pPr>
          </w:p>
        </w:tc>
      </w:tr>
    </w:tbl>
    <w:p w14:paraId="70440A95" w14:textId="5B0F6C9E" w:rsidR="00F4373E" w:rsidRPr="004E446C" w:rsidRDefault="00F14617" w:rsidP="00711DB0">
      <w:pPr>
        <w:tabs>
          <w:tab w:val="left" w:pos="2010"/>
          <w:tab w:val="left" w:pos="10305"/>
        </w:tabs>
        <w:rPr>
          <w:lang w:val="en-US"/>
        </w:rPr>
      </w:pPr>
      <w:r w:rsidRPr="004E446C">
        <w:rPr>
          <w:lang w:val="en-US"/>
        </w:rPr>
        <w:tab/>
      </w:r>
      <w:r w:rsidR="00711DB0" w:rsidRPr="004E446C">
        <w:rPr>
          <w:lang w:val="en-US"/>
        </w:rPr>
        <w:tab/>
      </w:r>
    </w:p>
    <w:sectPr w:rsidR="00F4373E" w:rsidRPr="004E446C" w:rsidSect="00F803F6">
      <w:headerReference w:type="default" r:id="rId8"/>
      <w:footerReference w:type="default" r:id="rId9"/>
      <w:pgSz w:w="16838" w:h="11906" w:orient="landscape"/>
      <w:pgMar w:top="255" w:right="1417" w:bottom="67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354513" w14:textId="77777777" w:rsidR="009922C3" w:rsidRDefault="009922C3" w:rsidP="00F4373E">
      <w:pPr>
        <w:spacing w:after="0" w:line="240" w:lineRule="auto"/>
      </w:pPr>
      <w:r>
        <w:separator/>
      </w:r>
    </w:p>
  </w:endnote>
  <w:endnote w:type="continuationSeparator" w:id="0">
    <w:p w14:paraId="201C2F17" w14:textId="77777777" w:rsidR="009922C3" w:rsidRDefault="009922C3" w:rsidP="00F43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Heavy">
    <w:altName w:val="Trebuchet MS"/>
    <w:charset w:val="4D"/>
    <w:family w:val="swiss"/>
    <w:pitch w:val="variable"/>
    <w:sig w:usb0="00000001" w:usb1="5000204A" w:usb2="00000000" w:usb3="00000000" w:csb0="0000009B" w:csb1="00000000"/>
  </w:font>
  <w:font w:name="Avenir Medium">
    <w:altName w:val="Trebuchet MS"/>
    <w:charset w:val="00"/>
    <w:family w:val="auto"/>
    <w:pitch w:val="variable"/>
    <w:sig w:usb0="00000001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8AAF3" w14:textId="7CBEA7FF" w:rsidR="00B31BDB" w:rsidRPr="00711DB0" w:rsidRDefault="00E861AE">
    <w:pPr>
      <w:pStyle w:val="Footer"/>
      <w:rPr>
        <w:lang w:val="en-US"/>
      </w:rPr>
    </w:pPr>
    <w:r w:rsidRPr="00E861AE">
      <w:rPr>
        <w:lang w:val="en-US"/>
      </w:rPr>
      <w:t xml:space="preserve">FØRDE, R., &amp; PEDERSEN, R. (2011). Clinical Ethics Committees in Norway: What Do They Do, and Does It Make a Difference? Cambridge Quarterly of Healthcare Ethics, 20(3), 389-395. </w:t>
    </w:r>
    <w:hyperlink r:id="rId1" w:history="1">
      <w:r w:rsidRPr="00CC1D7B">
        <w:rPr>
          <w:rStyle w:val="Hyperlink"/>
          <w:lang w:val="en-US"/>
        </w:rPr>
        <w:t>https://doi.org/10.1017/S0963180111000077</w:t>
      </w:r>
    </w:hyperlink>
    <w:r>
      <w:rPr>
        <w:lang w:val="en-US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7DC6B4" w14:textId="77777777" w:rsidR="009922C3" w:rsidRDefault="009922C3" w:rsidP="00F4373E">
      <w:pPr>
        <w:spacing w:after="0" w:line="240" w:lineRule="auto"/>
      </w:pPr>
      <w:r w:rsidRPr="00F4373E">
        <w:rPr>
          <w:color w:val="000000"/>
        </w:rPr>
        <w:separator/>
      </w:r>
    </w:p>
  </w:footnote>
  <w:footnote w:type="continuationSeparator" w:id="0">
    <w:p w14:paraId="7351D4A5" w14:textId="77777777" w:rsidR="009922C3" w:rsidRDefault="009922C3" w:rsidP="00F43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75E73C" w14:textId="227F5A1A" w:rsidR="00BC07C8" w:rsidRDefault="00483F15">
    <w:pPr>
      <w:pStyle w:val="Header"/>
    </w:pPr>
    <w:r>
      <w:rPr>
        <w:rFonts w:asciiTheme="minorHAnsi" w:hAnsiTheme="minorHAnsi"/>
        <w:bCs/>
        <w:sz w:val="24"/>
        <w:szCs w:val="24"/>
      </w:rPr>
      <w:t xml:space="preserve"> </w:t>
    </w:r>
  </w:p>
  <w:p w14:paraId="7994A127" w14:textId="77777777" w:rsidR="00483F15" w:rsidRDefault="00483F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31E5E"/>
    <w:multiLevelType w:val="hybridMultilevel"/>
    <w:tmpl w:val="55AC0D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73E"/>
    <w:rsid w:val="00132076"/>
    <w:rsid w:val="00156379"/>
    <w:rsid w:val="001D0041"/>
    <w:rsid w:val="001F0C5C"/>
    <w:rsid w:val="001F4ED6"/>
    <w:rsid w:val="00252FD6"/>
    <w:rsid w:val="002A437A"/>
    <w:rsid w:val="002B285E"/>
    <w:rsid w:val="002D3D26"/>
    <w:rsid w:val="00393ADB"/>
    <w:rsid w:val="003F6BE6"/>
    <w:rsid w:val="00437744"/>
    <w:rsid w:val="00454693"/>
    <w:rsid w:val="00483F15"/>
    <w:rsid w:val="004E446C"/>
    <w:rsid w:val="00527540"/>
    <w:rsid w:val="00530365"/>
    <w:rsid w:val="0066348B"/>
    <w:rsid w:val="00670E6A"/>
    <w:rsid w:val="0068262B"/>
    <w:rsid w:val="006D068F"/>
    <w:rsid w:val="00711DB0"/>
    <w:rsid w:val="007665C1"/>
    <w:rsid w:val="00822182"/>
    <w:rsid w:val="00877477"/>
    <w:rsid w:val="008821C3"/>
    <w:rsid w:val="008C3FF7"/>
    <w:rsid w:val="008E202B"/>
    <w:rsid w:val="009922C3"/>
    <w:rsid w:val="00A31134"/>
    <w:rsid w:val="00A339C7"/>
    <w:rsid w:val="00A34DFB"/>
    <w:rsid w:val="00A720FF"/>
    <w:rsid w:val="00A7374E"/>
    <w:rsid w:val="00A91905"/>
    <w:rsid w:val="00AA222C"/>
    <w:rsid w:val="00AD4FC8"/>
    <w:rsid w:val="00B03D8F"/>
    <w:rsid w:val="00B31BDB"/>
    <w:rsid w:val="00BB51B0"/>
    <w:rsid w:val="00BB5F24"/>
    <w:rsid w:val="00BC07C8"/>
    <w:rsid w:val="00C43623"/>
    <w:rsid w:val="00C52E03"/>
    <w:rsid w:val="00CB72AB"/>
    <w:rsid w:val="00D66242"/>
    <w:rsid w:val="00DB7B6A"/>
    <w:rsid w:val="00E861AE"/>
    <w:rsid w:val="00F0003A"/>
    <w:rsid w:val="00F03A9D"/>
    <w:rsid w:val="00F14617"/>
    <w:rsid w:val="00F37C26"/>
    <w:rsid w:val="00F43115"/>
    <w:rsid w:val="00F4373E"/>
    <w:rsid w:val="00F570B0"/>
    <w:rsid w:val="00F803F6"/>
    <w:rsid w:val="00FA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CE329B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4373E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verskrift11">
    <w:name w:val="Overskrift 11"/>
    <w:basedOn w:val="Normal"/>
    <w:next w:val="Normal"/>
    <w:rsid w:val="00F4373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customStyle="1" w:styleId="Overskrift21">
    <w:name w:val="Overskrift 21"/>
    <w:basedOn w:val="Normal"/>
    <w:next w:val="Normal"/>
    <w:rsid w:val="00F4373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Heading1Char">
    <w:name w:val="Heading 1 Char"/>
    <w:basedOn w:val="DefaultParagraphFont"/>
    <w:rsid w:val="00F437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rsid w:val="00F4373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Topptekst1">
    <w:name w:val="Topptekst1"/>
    <w:basedOn w:val="Normal"/>
    <w:rsid w:val="00F4373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uiPriority w:val="99"/>
    <w:rsid w:val="00F4373E"/>
    <w:rPr>
      <w:sz w:val="22"/>
      <w:szCs w:val="22"/>
      <w:lang w:eastAsia="en-US"/>
    </w:rPr>
  </w:style>
  <w:style w:type="paragraph" w:customStyle="1" w:styleId="Bunntekst1">
    <w:name w:val="Bunntekst1"/>
    <w:basedOn w:val="Normal"/>
    <w:rsid w:val="00F4373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uiPriority w:val="99"/>
    <w:rsid w:val="00F4373E"/>
    <w:rPr>
      <w:sz w:val="22"/>
      <w:szCs w:val="22"/>
      <w:lang w:eastAsia="en-US"/>
    </w:rPr>
  </w:style>
  <w:style w:type="paragraph" w:styleId="BalloonText">
    <w:name w:val="Balloon Text"/>
    <w:basedOn w:val="Normal"/>
    <w:rsid w:val="00F4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sid w:val="00F4373E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1"/>
    <w:uiPriority w:val="99"/>
    <w:unhideWhenUsed/>
    <w:rsid w:val="00F43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F4373E"/>
    <w:rPr>
      <w:sz w:val="22"/>
      <w:szCs w:val="22"/>
      <w:lang w:eastAsia="en-US"/>
    </w:rPr>
  </w:style>
  <w:style w:type="paragraph" w:styleId="Footer">
    <w:name w:val="footer"/>
    <w:basedOn w:val="Normal"/>
    <w:link w:val="FooterChar1"/>
    <w:uiPriority w:val="99"/>
    <w:unhideWhenUsed/>
    <w:rsid w:val="00F43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F4373E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BB51B0"/>
    <w:pPr>
      <w:ind w:left="720"/>
      <w:contextualSpacing/>
    </w:pPr>
  </w:style>
  <w:style w:type="paragraph" w:customStyle="1" w:styleId="Header1">
    <w:name w:val="Header1"/>
    <w:basedOn w:val="Normal"/>
    <w:rsid w:val="00A7374E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unhideWhenUsed/>
    <w:rsid w:val="00711DB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1DB0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861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1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1017/S0963180111000077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F34D1-BDD9-4545-9934-5803AADB7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</Words>
  <Characters>256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SME*-modellen</vt:lpstr>
      <vt:lpstr>SME*-modellen</vt:lpstr>
    </vt:vector>
  </TitlesOfParts>
  <Company>Universitetet i Oslo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SME*-modellen</dc:title>
  <dc:creator>lillili</dc:creator>
  <cp:lastModifiedBy>Anders Tvedt</cp:lastModifiedBy>
  <cp:revision>6</cp:revision>
  <cp:lastPrinted>2021-11-02T14:07:00Z</cp:lastPrinted>
  <dcterms:created xsi:type="dcterms:W3CDTF">2021-11-02T14:14:00Z</dcterms:created>
  <dcterms:modified xsi:type="dcterms:W3CDTF">2021-12-29T12:33:00Z</dcterms:modified>
</cp:coreProperties>
</file>