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694" w:rsidRPr="00B34C13" w:rsidRDefault="00564694" w:rsidP="00564694">
      <w:pPr>
        <w:rPr>
          <w:b/>
          <w:iCs/>
          <w:sz w:val="24"/>
          <w:szCs w:val="24"/>
          <w:lang w:val="en-US"/>
        </w:rPr>
      </w:pPr>
      <w:r w:rsidRPr="00B34C13">
        <w:rPr>
          <w:b/>
          <w:iCs/>
          <w:sz w:val="24"/>
          <w:szCs w:val="24"/>
          <w:lang w:val="en-US"/>
        </w:rPr>
        <w:t>Asbjørn Eide</w:t>
      </w:r>
    </w:p>
    <w:p w:rsidR="00564694" w:rsidRPr="0093101E" w:rsidRDefault="00564694" w:rsidP="00564694">
      <w:pPr>
        <w:rPr>
          <w:lang w:val="en-US"/>
        </w:rPr>
      </w:pPr>
      <w:r w:rsidRPr="0093101E">
        <w:rPr>
          <w:i/>
          <w:iCs/>
          <w:lang w:val="en-US"/>
        </w:rPr>
        <w:t xml:space="preserve">Asbjørn Eide, </w:t>
      </w:r>
      <w:proofErr w:type="spellStart"/>
      <w:r w:rsidRPr="0093101E">
        <w:rPr>
          <w:i/>
          <w:iCs/>
          <w:lang w:val="en-US"/>
        </w:rPr>
        <w:t>dr.juris</w:t>
      </w:r>
      <w:proofErr w:type="spellEnd"/>
      <w:r w:rsidRPr="0093101E">
        <w:rPr>
          <w:i/>
          <w:iCs/>
          <w:lang w:val="en-US"/>
        </w:rPr>
        <w:t xml:space="preserve"> </w:t>
      </w:r>
      <w:proofErr w:type="spellStart"/>
      <w:r w:rsidRPr="0093101E">
        <w:rPr>
          <w:i/>
          <w:iCs/>
          <w:lang w:val="en-US"/>
        </w:rPr>
        <w:t>h.c</w:t>
      </w:r>
      <w:proofErr w:type="spellEnd"/>
      <w:r w:rsidRPr="0093101E">
        <w:rPr>
          <w:i/>
          <w:iCs/>
          <w:lang w:val="en-US"/>
        </w:rPr>
        <w:t>. Lund University</w:t>
      </w:r>
      <w:proofErr w:type="gramStart"/>
      <w:r w:rsidRPr="0093101E">
        <w:rPr>
          <w:i/>
          <w:iCs/>
          <w:lang w:val="en-US"/>
        </w:rPr>
        <w:t>, born</w:t>
      </w:r>
      <w:proofErr w:type="gramEnd"/>
      <w:r w:rsidRPr="0093101E">
        <w:rPr>
          <w:i/>
          <w:iCs/>
          <w:lang w:val="en-US"/>
        </w:rPr>
        <w:t xml:space="preserve"> 1933. </w:t>
      </w:r>
      <w:r w:rsidRPr="0093101E">
        <w:rPr>
          <w:lang w:val="en-US"/>
        </w:rPr>
        <w:t xml:space="preserve">Professor Emeritus and Senior Fellow,  Norwegian Centre for Human Rights, University of Oslo, founder and first Director of the Centre. </w:t>
      </w:r>
    </w:p>
    <w:p w:rsidR="00564694" w:rsidRPr="0093101E" w:rsidRDefault="00564694" w:rsidP="00564694">
      <w:pPr>
        <w:rPr>
          <w:lang w:val="en-US"/>
        </w:rPr>
      </w:pPr>
      <w:r w:rsidRPr="0093101E">
        <w:rPr>
          <w:lang w:val="en-US"/>
        </w:rPr>
        <w:t xml:space="preserve">Former member of the United Nations Sub-Commission on the Promotion and Protection of Human Rights (former name: Sub-Commission on Prevention of Discrimination and Protection of Minorities) for 20 years. As member of the Sub-Commission, he was entrusted with a number of special tasks: He was the Sub-Commission’s and thus the UN’s first Special rapporteur on </w:t>
      </w:r>
      <w:r w:rsidRPr="0093101E">
        <w:rPr>
          <w:i/>
          <w:iCs/>
          <w:lang w:val="en-US"/>
        </w:rPr>
        <w:t>The Right to Adequate Food as a Human Right</w:t>
      </w:r>
      <w:r w:rsidRPr="0093101E">
        <w:rPr>
          <w:lang w:val="en-US"/>
        </w:rPr>
        <w:t xml:space="preserve"> (published by the then United Nations Centre for Human Rights as its Study Series, No.1, in 1989), </w:t>
      </w:r>
      <w:proofErr w:type="gramStart"/>
      <w:r w:rsidRPr="0093101E">
        <w:rPr>
          <w:lang w:val="en-US"/>
        </w:rPr>
        <w:t>and  Special</w:t>
      </w:r>
      <w:proofErr w:type="gramEnd"/>
      <w:r w:rsidRPr="0093101E">
        <w:rPr>
          <w:lang w:val="en-US"/>
        </w:rPr>
        <w:t xml:space="preserve"> rapporteur on Peaceful and constructive ways of handling situations involving minorities. </w:t>
      </w:r>
    </w:p>
    <w:p w:rsidR="00564694" w:rsidRPr="0093101E" w:rsidRDefault="00564694" w:rsidP="00564694">
      <w:pPr>
        <w:rPr>
          <w:lang w:val="en-US"/>
        </w:rPr>
      </w:pPr>
      <w:r w:rsidRPr="0093101E">
        <w:rPr>
          <w:lang w:val="en-US"/>
        </w:rPr>
        <w:t xml:space="preserve">He was the first chairman of the Sub-Commission’s working group on the rights of indigenous peoples (1982-1983) and Chairman of the Sub-Commission’s working group on minorities (1995–2004). He was the Chairman of the Sub-Commission 1996. He has also been President of the Council of Europe’s Advisory Committee on the Framework Convention on the Rights of National Minorities. </w:t>
      </w:r>
    </w:p>
    <w:p w:rsidR="00564694" w:rsidRPr="0093101E" w:rsidRDefault="00564694" w:rsidP="00564694">
      <w:pPr>
        <w:rPr>
          <w:lang w:val="en-US"/>
        </w:rPr>
      </w:pPr>
      <w:r w:rsidRPr="0093101E">
        <w:rPr>
          <w:lang w:val="en-US"/>
        </w:rPr>
        <w:t>He chaired the FAO Panel of Eminent Experts on Ethics in Food and Agriculture 2000 to 2007.  He has published extensively on human rights in general and on economic and social rights and minority rights in particular. He is a Knight of The Royal Norwegian St. Olav’s Order for his work in peace and conflict research and human rights promotion.</w:t>
      </w:r>
    </w:p>
    <w:p w:rsidR="00781BA4" w:rsidRPr="00564694" w:rsidRDefault="00564694">
      <w:pPr>
        <w:rPr>
          <w:lang w:val="en-US"/>
        </w:rPr>
      </w:pPr>
      <w:bookmarkStart w:id="0" w:name="_GoBack"/>
      <w:bookmarkEnd w:id="0"/>
    </w:p>
    <w:sectPr w:rsidR="00781BA4" w:rsidRPr="005646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D0A"/>
    <w:rsid w:val="00564694"/>
    <w:rsid w:val="00890D0A"/>
    <w:rsid w:val="00BB0856"/>
    <w:rsid w:val="00E06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694"/>
    <w:rPr>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694"/>
    <w:rPr>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Lien</dc:creator>
  <cp:lastModifiedBy>Nanna Lien</cp:lastModifiedBy>
  <cp:revision>2</cp:revision>
  <dcterms:created xsi:type="dcterms:W3CDTF">2018-04-24T10:15:00Z</dcterms:created>
  <dcterms:modified xsi:type="dcterms:W3CDTF">2018-04-24T10:15:00Z</dcterms:modified>
</cp:coreProperties>
</file>