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68466" w14:textId="77777777" w:rsidR="00441224" w:rsidRDefault="00441224" w:rsidP="00441224">
      <w:pPr>
        <w:spacing w:after="0" w:line="240" w:lineRule="auto"/>
        <w:rPr>
          <w:rFonts w:ascii="Times New Roman" w:eastAsia="Times New Roman" w:hAnsi="Times New Roman" w:cs="Times New Roman"/>
          <w:sz w:val="24"/>
          <w:szCs w:val="24"/>
          <w:lang w:val="en-GB" w:eastAsia="nb-NO"/>
        </w:rPr>
      </w:pPr>
      <w:r>
        <w:rPr>
          <w:rFonts w:ascii="Times New Roman" w:eastAsia="Times New Roman" w:hAnsi="Times New Roman" w:cs="Times New Roman"/>
          <w:sz w:val="24"/>
          <w:szCs w:val="24"/>
          <w:lang w:val="en-GB" w:eastAsia="nb-NO"/>
        </w:rPr>
        <w:t>Department of Health Management and Health Economics</w:t>
      </w:r>
      <w:r>
        <w:rPr>
          <w:rFonts w:ascii="Times New Roman" w:eastAsia="Times New Roman" w:hAnsi="Times New Roman" w:cs="Times New Roman"/>
          <w:sz w:val="24"/>
          <w:szCs w:val="24"/>
          <w:lang w:val="en-GB" w:eastAsia="nb-NO"/>
        </w:rPr>
        <w:tab/>
      </w:r>
      <w:r>
        <w:rPr>
          <w:rFonts w:ascii="Times New Roman" w:eastAsia="Times New Roman" w:hAnsi="Times New Roman" w:cs="Times New Roman"/>
          <w:sz w:val="24"/>
          <w:szCs w:val="24"/>
          <w:lang w:val="en-GB" w:eastAsia="nb-NO"/>
        </w:rPr>
        <w:tab/>
        <w:t xml:space="preserve">             English</w:t>
      </w:r>
    </w:p>
    <w:p w14:paraId="79E1E776" w14:textId="77777777" w:rsidR="00441224" w:rsidRDefault="00441224" w:rsidP="00441224">
      <w:pPr>
        <w:spacing w:after="0" w:line="240" w:lineRule="auto"/>
        <w:rPr>
          <w:rFonts w:ascii="Times New Roman" w:eastAsia="Times New Roman" w:hAnsi="Times New Roman" w:cs="Times New Roman"/>
          <w:sz w:val="24"/>
          <w:szCs w:val="24"/>
          <w:lang w:val="en-GB" w:eastAsia="nb-NO"/>
        </w:rPr>
      </w:pPr>
      <w:r>
        <w:rPr>
          <w:rFonts w:ascii="Times New Roman" w:eastAsia="Times New Roman" w:hAnsi="Times New Roman" w:cs="Times New Roman"/>
          <w:sz w:val="24"/>
          <w:szCs w:val="24"/>
          <w:lang w:val="en-GB" w:eastAsia="nb-NO"/>
        </w:rPr>
        <w:t>Faculty of Medicine</w:t>
      </w:r>
    </w:p>
    <w:p w14:paraId="6A7992B9" w14:textId="77777777" w:rsidR="00441224" w:rsidRDefault="00441224" w:rsidP="00441224">
      <w:pPr>
        <w:spacing w:after="0" w:line="240" w:lineRule="auto"/>
        <w:rPr>
          <w:rFonts w:ascii="Times New Roman" w:eastAsia="Times New Roman" w:hAnsi="Times New Roman" w:cs="Times New Roman"/>
          <w:sz w:val="24"/>
          <w:szCs w:val="24"/>
          <w:lang w:val="en-GB" w:eastAsia="nb-NO"/>
        </w:rPr>
      </w:pPr>
      <w:r>
        <w:rPr>
          <w:rFonts w:ascii="Times New Roman" w:eastAsia="Times New Roman" w:hAnsi="Times New Roman" w:cs="Times New Roman"/>
          <w:sz w:val="24"/>
          <w:szCs w:val="24"/>
          <w:lang w:val="en-GB" w:eastAsia="nb-NO"/>
        </w:rPr>
        <w:t>University of Oslo</w:t>
      </w:r>
    </w:p>
    <w:p w14:paraId="54FEC2F5" w14:textId="77777777" w:rsidR="00441224" w:rsidRDefault="00441224" w:rsidP="00441224">
      <w:pPr>
        <w:spacing w:after="0" w:line="240" w:lineRule="auto"/>
        <w:rPr>
          <w:rFonts w:ascii="Times New Roman" w:eastAsia="Times New Roman" w:hAnsi="Times New Roman" w:cs="Times New Roman"/>
          <w:sz w:val="24"/>
          <w:szCs w:val="24"/>
          <w:lang w:val="en-GB" w:eastAsia="nb-NO"/>
        </w:rPr>
      </w:pPr>
    </w:p>
    <w:p w14:paraId="4C8A2598" w14:textId="77777777" w:rsidR="00441224" w:rsidRDefault="00441224" w:rsidP="00441224">
      <w:pPr>
        <w:spacing w:after="0" w:line="240" w:lineRule="auto"/>
        <w:rPr>
          <w:rFonts w:ascii="Times New Roman" w:eastAsia="Times New Roman" w:hAnsi="Times New Roman" w:cs="Times New Roman"/>
          <w:sz w:val="24"/>
          <w:szCs w:val="24"/>
          <w:lang w:val="en-GB" w:eastAsia="nb-NO"/>
        </w:rPr>
      </w:pPr>
    </w:p>
    <w:p w14:paraId="6AD103F8" w14:textId="77777777" w:rsidR="00441224" w:rsidRDefault="00441224" w:rsidP="00441224">
      <w:pPr>
        <w:spacing w:before="240" w:after="60" w:line="240" w:lineRule="auto"/>
        <w:outlineLvl w:val="4"/>
        <w:rPr>
          <w:rFonts w:ascii="Times New Roman" w:eastAsia="Times New Roman" w:hAnsi="Times New Roman" w:cs="Times New Roman"/>
          <w:b/>
          <w:bCs/>
          <w:i/>
          <w:iCs/>
          <w:sz w:val="32"/>
          <w:szCs w:val="32"/>
          <w:lang w:val="en-GB" w:eastAsia="en-GB"/>
        </w:rPr>
      </w:pPr>
    </w:p>
    <w:p w14:paraId="6F92336F" w14:textId="77777777" w:rsidR="00441224" w:rsidRDefault="00441224" w:rsidP="00441224">
      <w:pPr>
        <w:spacing w:before="240" w:after="60" w:line="240" w:lineRule="auto"/>
        <w:outlineLvl w:val="4"/>
        <w:rPr>
          <w:rFonts w:ascii="Times New Roman" w:eastAsia="Times New Roman" w:hAnsi="Times New Roman" w:cs="Times New Roman"/>
          <w:b/>
          <w:bCs/>
          <w:i/>
          <w:iCs/>
          <w:sz w:val="26"/>
          <w:szCs w:val="32"/>
          <w:lang w:val="en-GB" w:eastAsia="en-GB"/>
        </w:rPr>
      </w:pPr>
    </w:p>
    <w:p w14:paraId="56CC0A5B" w14:textId="77777777" w:rsidR="00441224" w:rsidRDefault="00441224" w:rsidP="00441224">
      <w:pPr>
        <w:spacing w:after="0" w:line="240" w:lineRule="auto"/>
        <w:jc w:val="center"/>
        <w:rPr>
          <w:rFonts w:ascii="Times New Roman" w:eastAsia="Times New Roman" w:hAnsi="Times New Roman" w:cs="Times New Roman"/>
          <w:sz w:val="36"/>
          <w:szCs w:val="36"/>
          <w:lang w:val="en-US" w:eastAsia="nb-NO"/>
        </w:rPr>
      </w:pPr>
      <w:r>
        <w:rPr>
          <w:rFonts w:ascii="Times New Roman" w:eastAsia="Times New Roman" w:hAnsi="Times New Roman" w:cs="Times New Roman"/>
          <w:sz w:val="36"/>
          <w:szCs w:val="36"/>
          <w:lang w:val="en-US" w:eastAsia="nb-NO"/>
        </w:rPr>
        <w:t xml:space="preserve"> Exam in HMAN4210 </w:t>
      </w:r>
    </w:p>
    <w:p w14:paraId="76387F3A" w14:textId="292498EE" w:rsidR="00D96997" w:rsidRDefault="00876E9D" w:rsidP="00441224"/>
    <w:p w14:paraId="655B216C" w14:textId="77777777" w:rsidR="00441224" w:rsidRDefault="00441224" w:rsidP="00441224">
      <w:pPr>
        <w:spacing w:after="0" w:line="240" w:lineRule="auto"/>
        <w:rPr>
          <w:rFonts w:ascii="Times New Roman" w:eastAsia="Times New Roman" w:hAnsi="Times New Roman" w:cs="Times New Roman"/>
          <w:b/>
          <w:sz w:val="28"/>
          <w:szCs w:val="28"/>
          <w:lang w:val="en-US" w:eastAsia="nb-NO"/>
        </w:rPr>
      </w:pPr>
      <w:r>
        <w:rPr>
          <w:rFonts w:ascii="Times New Roman" w:eastAsia="Times New Roman" w:hAnsi="Times New Roman" w:cs="Times New Roman"/>
          <w:b/>
          <w:sz w:val="28"/>
          <w:szCs w:val="28"/>
          <w:lang w:val="en-US" w:eastAsia="nb-NO"/>
        </w:rPr>
        <w:t>No special exam resources are allowed.</w:t>
      </w:r>
    </w:p>
    <w:p w14:paraId="741E185A" w14:textId="77777777" w:rsidR="00441224" w:rsidRDefault="00441224" w:rsidP="00441224">
      <w:pPr>
        <w:spacing w:after="0" w:line="240" w:lineRule="auto"/>
        <w:rPr>
          <w:rFonts w:ascii="Times New Roman" w:eastAsia="Times New Roman" w:hAnsi="Times New Roman" w:cs="Times New Roman"/>
          <w:b/>
          <w:sz w:val="28"/>
          <w:szCs w:val="28"/>
          <w:lang w:val="en-GB" w:eastAsia="nb-NO"/>
        </w:rPr>
      </w:pPr>
    </w:p>
    <w:p w14:paraId="41993905" w14:textId="77777777" w:rsidR="00441224" w:rsidRDefault="00441224" w:rsidP="00441224">
      <w:pPr>
        <w:spacing w:after="0" w:line="240" w:lineRule="auto"/>
        <w:rPr>
          <w:rFonts w:ascii="Times New Roman" w:eastAsia="Times New Roman" w:hAnsi="Times New Roman" w:cs="Times New Roman"/>
          <w:sz w:val="28"/>
          <w:szCs w:val="28"/>
          <w:lang w:val="en-GB" w:eastAsia="nb-NO"/>
        </w:rPr>
      </w:pPr>
      <w:r>
        <w:rPr>
          <w:rFonts w:ascii="Times New Roman" w:eastAsia="Times New Roman" w:hAnsi="Times New Roman" w:cs="Times New Roman"/>
          <w:sz w:val="28"/>
          <w:szCs w:val="28"/>
          <w:lang w:val="en-GB" w:eastAsia="nb-NO"/>
        </w:rPr>
        <w:t xml:space="preserve">Results will be made available </w:t>
      </w:r>
      <w:r>
        <w:rPr>
          <w:rFonts w:ascii="Times New Roman" w:eastAsia="Times New Roman" w:hAnsi="Times New Roman" w:cs="Times New Roman"/>
          <w:b/>
          <w:sz w:val="28"/>
          <w:szCs w:val="28"/>
          <w:lang w:val="en-GB" w:eastAsia="nb-NO"/>
        </w:rPr>
        <w:t>within three weeks</w:t>
      </w:r>
      <w:r>
        <w:rPr>
          <w:rFonts w:ascii="Times New Roman" w:eastAsia="Times New Roman" w:hAnsi="Times New Roman" w:cs="Times New Roman"/>
          <w:sz w:val="28"/>
          <w:szCs w:val="28"/>
          <w:lang w:val="en-GB" w:eastAsia="nb-NO"/>
        </w:rPr>
        <w:t xml:space="preserve">, see the board at the Department of Health Management and Health Economics, </w:t>
      </w:r>
      <w:proofErr w:type="spellStart"/>
      <w:r>
        <w:rPr>
          <w:rFonts w:ascii="Times New Roman" w:eastAsia="Times New Roman" w:hAnsi="Times New Roman" w:cs="Times New Roman"/>
          <w:sz w:val="28"/>
          <w:szCs w:val="28"/>
          <w:lang w:val="en-GB" w:eastAsia="nb-NO"/>
        </w:rPr>
        <w:t>Forskningsveien</w:t>
      </w:r>
      <w:proofErr w:type="spellEnd"/>
      <w:r>
        <w:rPr>
          <w:rFonts w:ascii="Times New Roman" w:eastAsia="Times New Roman" w:hAnsi="Times New Roman" w:cs="Times New Roman"/>
          <w:sz w:val="28"/>
          <w:szCs w:val="28"/>
          <w:lang w:val="en-GB" w:eastAsia="nb-NO"/>
        </w:rPr>
        <w:t xml:space="preserve"> 3A. The results will also be posted on </w:t>
      </w:r>
      <w:proofErr w:type="spellStart"/>
      <w:r>
        <w:rPr>
          <w:rFonts w:ascii="Times New Roman" w:eastAsia="Times New Roman" w:hAnsi="Times New Roman" w:cs="Times New Roman"/>
          <w:sz w:val="28"/>
          <w:szCs w:val="28"/>
          <w:lang w:val="en-GB" w:eastAsia="nb-NO"/>
        </w:rPr>
        <w:t>StudentWeb</w:t>
      </w:r>
      <w:proofErr w:type="spellEnd"/>
      <w:r>
        <w:rPr>
          <w:rFonts w:ascii="Times New Roman" w:eastAsia="Times New Roman" w:hAnsi="Times New Roman" w:cs="Times New Roman"/>
          <w:sz w:val="28"/>
          <w:szCs w:val="28"/>
          <w:lang w:val="en-GB" w:eastAsia="nb-NO"/>
        </w:rPr>
        <w:t>.</w:t>
      </w:r>
    </w:p>
    <w:p w14:paraId="2E2D4644" w14:textId="77777777" w:rsidR="00441224" w:rsidRDefault="00441224" w:rsidP="00441224">
      <w:pPr>
        <w:spacing w:after="0" w:line="240" w:lineRule="auto"/>
        <w:rPr>
          <w:rFonts w:ascii="Times New Roman" w:eastAsia="Times New Roman" w:hAnsi="Times New Roman" w:cs="Times New Roman"/>
          <w:sz w:val="28"/>
          <w:szCs w:val="28"/>
          <w:lang w:val="en-US" w:eastAsia="nb-NO"/>
        </w:rPr>
      </w:pPr>
    </w:p>
    <w:p w14:paraId="19ED6331" w14:textId="0411D1CE" w:rsidR="00441224" w:rsidRDefault="00441224" w:rsidP="00441224">
      <w:pPr>
        <w:spacing w:after="0" w:line="240" w:lineRule="auto"/>
        <w:rPr>
          <w:rFonts w:ascii="Times New Roman" w:eastAsia="Times New Roman" w:hAnsi="Times New Roman" w:cs="Times New Roman"/>
          <w:sz w:val="28"/>
          <w:szCs w:val="28"/>
          <w:lang w:val="en-GB" w:eastAsia="nb-NO"/>
        </w:rPr>
      </w:pPr>
      <w:r>
        <w:rPr>
          <w:rFonts w:ascii="Times New Roman" w:eastAsia="Times New Roman" w:hAnsi="Times New Roman" w:cs="Times New Roman"/>
          <w:sz w:val="28"/>
          <w:szCs w:val="28"/>
          <w:lang w:val="en-GB" w:eastAsia="nb-NO"/>
        </w:rPr>
        <w:t xml:space="preserve">The Written Exam consists of </w:t>
      </w:r>
      <w:r>
        <w:rPr>
          <w:rFonts w:ascii="Times New Roman" w:eastAsia="Times New Roman" w:hAnsi="Times New Roman" w:cs="Times New Roman"/>
          <w:b/>
          <w:sz w:val="28"/>
          <w:szCs w:val="28"/>
          <w:lang w:val="en-GB" w:eastAsia="nb-NO"/>
        </w:rPr>
        <w:t>x</w:t>
      </w:r>
      <w:r>
        <w:rPr>
          <w:rFonts w:ascii="Times New Roman" w:eastAsia="Times New Roman" w:hAnsi="Times New Roman" w:cs="Times New Roman"/>
          <w:b/>
          <w:sz w:val="28"/>
          <w:szCs w:val="28"/>
          <w:lang w:val="en-GB" w:eastAsia="nb-NO"/>
        </w:rPr>
        <w:t xml:space="preserve"> pages </w:t>
      </w:r>
      <w:r>
        <w:rPr>
          <w:rFonts w:ascii="Times New Roman" w:eastAsia="Times New Roman" w:hAnsi="Times New Roman" w:cs="Times New Roman"/>
          <w:sz w:val="28"/>
          <w:szCs w:val="28"/>
          <w:lang w:val="en-GB" w:eastAsia="nb-NO"/>
        </w:rPr>
        <w:t>including this one.</w:t>
      </w:r>
    </w:p>
    <w:p w14:paraId="43030307" w14:textId="77777777" w:rsidR="00441224" w:rsidRDefault="00441224" w:rsidP="00441224">
      <w:pPr>
        <w:spacing w:after="0" w:line="240" w:lineRule="auto"/>
        <w:rPr>
          <w:rFonts w:ascii="Times New Roman" w:eastAsia="Times New Roman" w:hAnsi="Times New Roman" w:cs="Times New Roman"/>
          <w:sz w:val="28"/>
          <w:szCs w:val="28"/>
          <w:lang w:val="en-GB" w:eastAsia="nb-NO"/>
        </w:rPr>
      </w:pPr>
    </w:p>
    <w:p w14:paraId="6597EE2B" w14:textId="77777777" w:rsidR="00441224" w:rsidRDefault="00441224" w:rsidP="00441224">
      <w:pPr>
        <w:spacing w:after="0" w:line="240" w:lineRule="auto"/>
        <w:rPr>
          <w:rFonts w:ascii="Times New Roman" w:eastAsia="Times New Roman" w:hAnsi="Times New Roman" w:cs="Times New Roman"/>
          <w:sz w:val="28"/>
          <w:szCs w:val="28"/>
          <w:lang w:val="en-GB" w:eastAsia="nb-NO"/>
        </w:rPr>
      </w:pPr>
      <w:r>
        <w:rPr>
          <w:rFonts w:ascii="Times New Roman" w:eastAsia="Times New Roman" w:hAnsi="Times New Roman" w:cs="Times New Roman"/>
          <w:sz w:val="28"/>
          <w:szCs w:val="28"/>
          <w:lang w:val="en-GB" w:eastAsia="nb-NO"/>
        </w:rPr>
        <w:t>Remember to write down your candidate number so this is easily accessible when the results become available.</w:t>
      </w:r>
    </w:p>
    <w:p w14:paraId="1098E488" w14:textId="77777777" w:rsidR="00441224" w:rsidRDefault="00441224" w:rsidP="00441224">
      <w:pPr>
        <w:spacing w:after="0" w:line="240" w:lineRule="auto"/>
        <w:rPr>
          <w:rFonts w:ascii="Times New Roman" w:eastAsia="Times New Roman" w:hAnsi="Times New Roman" w:cs="Times New Roman"/>
          <w:sz w:val="28"/>
          <w:szCs w:val="28"/>
          <w:lang w:val="en-GB" w:eastAsia="nb-NO"/>
        </w:rPr>
      </w:pPr>
    </w:p>
    <w:p w14:paraId="5483E103" w14:textId="77777777" w:rsidR="00441224" w:rsidRDefault="00441224" w:rsidP="00441224">
      <w:pPr>
        <w:spacing w:after="0" w:line="240" w:lineRule="auto"/>
        <w:rPr>
          <w:rFonts w:ascii="Times New Roman" w:eastAsia="Times New Roman" w:hAnsi="Times New Roman" w:cs="Times New Roman"/>
          <w:sz w:val="28"/>
          <w:szCs w:val="28"/>
          <w:lang w:val="en-GB" w:eastAsia="nb-NO"/>
        </w:rPr>
      </w:pPr>
      <w:r>
        <w:rPr>
          <w:rFonts w:ascii="Times New Roman" w:eastAsia="Times New Roman" w:hAnsi="Times New Roman" w:cs="Times New Roman"/>
          <w:sz w:val="28"/>
          <w:szCs w:val="28"/>
          <w:lang w:val="en-GB" w:eastAsia="nb-NO"/>
        </w:rPr>
        <w:t>The best of luck!</w:t>
      </w:r>
    </w:p>
    <w:p w14:paraId="7C0B9D5A" w14:textId="3AAA72B9" w:rsidR="00441224" w:rsidRDefault="00441224" w:rsidP="00441224"/>
    <w:p w14:paraId="38000776" w14:textId="742B150D" w:rsidR="00441224" w:rsidRDefault="00441224" w:rsidP="00441224"/>
    <w:p w14:paraId="33D39619" w14:textId="57321905" w:rsidR="00441224" w:rsidRDefault="00441224">
      <w:pPr>
        <w:spacing w:after="160" w:line="259" w:lineRule="auto"/>
      </w:pPr>
      <w:r>
        <w:br w:type="page"/>
      </w:r>
    </w:p>
    <w:p w14:paraId="0E14B4B7" w14:textId="1D7A8CC8" w:rsidR="00441224" w:rsidRDefault="00441224" w:rsidP="00441224">
      <w:pPr>
        <w:rPr>
          <w:rFonts w:ascii="Times New Roman" w:hAnsi="Times New Roman" w:cs="Times New Roman"/>
          <w:sz w:val="24"/>
          <w:szCs w:val="24"/>
          <w:lang w:val="en-GB"/>
        </w:rPr>
      </w:pPr>
      <w:r>
        <w:rPr>
          <w:rFonts w:ascii="Times New Roman" w:hAnsi="Times New Roman" w:cs="Times New Roman"/>
          <w:b/>
          <w:sz w:val="24"/>
          <w:szCs w:val="24"/>
          <w:lang w:val="en-GB"/>
        </w:rPr>
        <w:lastRenderedPageBreak/>
        <w:t>Spring 20</w:t>
      </w:r>
      <w:r>
        <w:rPr>
          <w:rFonts w:ascii="Times New Roman" w:hAnsi="Times New Roman" w:cs="Times New Roman"/>
          <w:b/>
          <w:sz w:val="24"/>
          <w:szCs w:val="24"/>
          <w:lang w:val="en-GB"/>
        </w:rPr>
        <w:t>20</w:t>
      </w:r>
    </w:p>
    <w:p w14:paraId="4B658C7F" w14:textId="77777777" w:rsidR="00441224" w:rsidRDefault="00441224" w:rsidP="00441224">
      <w:pPr>
        <w:rPr>
          <w:rFonts w:ascii="Times New Roman" w:hAnsi="Times New Roman" w:cs="Times New Roman"/>
          <w:b/>
          <w:sz w:val="24"/>
          <w:szCs w:val="24"/>
          <w:lang w:val="en-GB"/>
        </w:rPr>
      </w:pPr>
      <w:r>
        <w:rPr>
          <w:rFonts w:ascii="Times New Roman" w:hAnsi="Times New Roman" w:cs="Times New Roman"/>
          <w:b/>
          <w:sz w:val="24"/>
          <w:szCs w:val="24"/>
          <w:lang w:val="en-GB"/>
        </w:rPr>
        <w:t xml:space="preserve">Examination paper HMAN 4210 </w:t>
      </w:r>
    </w:p>
    <w:p w14:paraId="11CBD0F0" w14:textId="77777777" w:rsidR="00441224" w:rsidRDefault="00441224" w:rsidP="00441224">
      <w:pPr>
        <w:rPr>
          <w:rFonts w:ascii="Times New Roman" w:hAnsi="Times New Roman" w:cs="Times New Roman"/>
          <w:sz w:val="24"/>
          <w:szCs w:val="24"/>
          <w:lang w:val="en-GB"/>
        </w:rPr>
      </w:pPr>
    </w:p>
    <w:p w14:paraId="531B30C6" w14:textId="09D11764" w:rsidR="00441224" w:rsidRDefault="00441224" w:rsidP="00441224">
      <w:pPr>
        <w:rPr>
          <w:rFonts w:ascii="Times New Roman" w:hAnsi="Times New Roman" w:cs="Times New Roman"/>
          <w:sz w:val="24"/>
          <w:szCs w:val="24"/>
          <w:lang w:val="en-GB"/>
        </w:rPr>
      </w:pPr>
      <w:r>
        <w:rPr>
          <w:rFonts w:ascii="Times New Roman" w:hAnsi="Times New Roman" w:cs="Times New Roman"/>
          <w:sz w:val="24"/>
          <w:szCs w:val="24"/>
          <w:lang w:val="en-GB"/>
        </w:rPr>
        <w:t>Either</w:t>
      </w:r>
      <w:r>
        <w:rPr>
          <w:rFonts w:ascii="Times New Roman" w:hAnsi="Times New Roman" w:cs="Times New Roman"/>
          <w:sz w:val="24"/>
          <w:szCs w:val="24"/>
          <w:lang w:val="en-GB"/>
        </w:rPr>
        <w:t xml:space="preserve"> assignment 1 </w:t>
      </w:r>
      <w:r>
        <w:rPr>
          <w:rFonts w:ascii="Times New Roman" w:hAnsi="Times New Roman" w:cs="Times New Roman"/>
          <w:sz w:val="24"/>
          <w:szCs w:val="24"/>
          <w:lang w:val="en-GB"/>
        </w:rPr>
        <w:t>or</w:t>
      </w:r>
      <w:r>
        <w:rPr>
          <w:rFonts w:ascii="Times New Roman" w:hAnsi="Times New Roman" w:cs="Times New Roman"/>
          <w:sz w:val="24"/>
          <w:szCs w:val="24"/>
          <w:lang w:val="en-GB"/>
        </w:rPr>
        <w:t xml:space="preserve"> assignment 2 are to be answered. </w:t>
      </w:r>
      <w:r>
        <w:rPr>
          <w:rFonts w:ascii="Times New Roman" w:hAnsi="Times New Roman" w:cs="Times New Roman"/>
          <w:sz w:val="24"/>
          <w:szCs w:val="24"/>
          <w:lang w:val="en-GB"/>
        </w:rPr>
        <w:t xml:space="preserve">For both assignments, all questions must be answered. </w:t>
      </w:r>
    </w:p>
    <w:p w14:paraId="37F6A9C9" w14:textId="01C684B0" w:rsidR="00441224" w:rsidRDefault="00441224" w:rsidP="00441224">
      <w:pPr>
        <w:rPr>
          <w:lang w:val="en-GB"/>
        </w:rPr>
      </w:pPr>
    </w:p>
    <w:p w14:paraId="37DCF5F5" w14:textId="446CBAFF" w:rsidR="00441224" w:rsidRDefault="00441224" w:rsidP="00441224">
      <w:pPr>
        <w:rPr>
          <w:lang w:val="en-GB"/>
        </w:rPr>
      </w:pPr>
      <w:r>
        <w:rPr>
          <w:lang w:val="en-GB"/>
        </w:rPr>
        <w:t>Assignment 1</w:t>
      </w:r>
      <w:r w:rsidR="00EB3490">
        <w:rPr>
          <w:lang w:val="en-GB"/>
        </w:rPr>
        <w:t xml:space="preserve">: </w:t>
      </w:r>
    </w:p>
    <w:p w14:paraId="1F3E8DD7" w14:textId="77777777" w:rsidR="00EB3490" w:rsidRDefault="00441224" w:rsidP="00441224">
      <w:pPr>
        <w:pStyle w:val="Listeavsnitt"/>
        <w:numPr>
          <w:ilvl w:val="0"/>
          <w:numId w:val="2"/>
        </w:numPr>
        <w:rPr>
          <w:lang w:val="en-GB"/>
        </w:rPr>
      </w:pPr>
      <w:r>
        <w:rPr>
          <w:lang w:val="en-GB"/>
        </w:rPr>
        <w:t>Describe Mintzberg’s notion of the professional bureaucracy</w:t>
      </w:r>
      <w:r w:rsidR="00EB3490">
        <w:rPr>
          <w:lang w:val="en-GB"/>
        </w:rPr>
        <w:t xml:space="preserve">. </w:t>
      </w:r>
    </w:p>
    <w:p w14:paraId="3C62AB01" w14:textId="7DDBB9F6" w:rsidR="00441224" w:rsidRDefault="00EB3490" w:rsidP="00441224">
      <w:pPr>
        <w:pStyle w:val="Listeavsnitt"/>
        <w:numPr>
          <w:ilvl w:val="0"/>
          <w:numId w:val="2"/>
        </w:numPr>
        <w:rPr>
          <w:lang w:val="en-GB"/>
        </w:rPr>
      </w:pPr>
      <w:r>
        <w:rPr>
          <w:lang w:val="en-GB"/>
        </w:rPr>
        <w:t>D</w:t>
      </w:r>
      <w:r w:rsidR="00441224">
        <w:rPr>
          <w:lang w:val="en-GB"/>
        </w:rPr>
        <w:t xml:space="preserve">iscuss </w:t>
      </w:r>
      <w:r w:rsidR="00940401">
        <w:rPr>
          <w:lang w:val="en-GB"/>
        </w:rPr>
        <w:t xml:space="preserve">the </w:t>
      </w:r>
      <w:r w:rsidR="00441224">
        <w:rPr>
          <w:lang w:val="en-GB"/>
        </w:rPr>
        <w:t>applicability</w:t>
      </w:r>
      <w:r w:rsidR="00940401">
        <w:rPr>
          <w:lang w:val="en-GB"/>
        </w:rPr>
        <w:t xml:space="preserve"> of the notion</w:t>
      </w:r>
      <w:r w:rsidR="00441224">
        <w:rPr>
          <w:lang w:val="en-GB"/>
        </w:rPr>
        <w:t xml:space="preserve"> to health care organizations. </w:t>
      </w:r>
    </w:p>
    <w:p w14:paraId="68CD4675" w14:textId="3FF9E7CE" w:rsidR="00441224" w:rsidRDefault="00940401" w:rsidP="00441224">
      <w:pPr>
        <w:pStyle w:val="Listeavsnitt"/>
        <w:numPr>
          <w:ilvl w:val="0"/>
          <w:numId w:val="2"/>
        </w:numPr>
        <w:rPr>
          <w:lang w:val="en-GB"/>
        </w:rPr>
      </w:pPr>
      <w:r>
        <w:rPr>
          <w:lang w:val="en-GB"/>
        </w:rPr>
        <w:t>D</w:t>
      </w:r>
      <w:r w:rsidR="00C66873">
        <w:rPr>
          <w:lang w:val="en-GB"/>
        </w:rPr>
        <w:t xml:space="preserve">escribe and discuss </w:t>
      </w:r>
      <w:r w:rsidR="004D7924">
        <w:rPr>
          <w:lang w:val="en-GB"/>
        </w:rPr>
        <w:t xml:space="preserve">the </w:t>
      </w:r>
      <w:r w:rsidR="00C66873">
        <w:rPr>
          <w:lang w:val="en-GB"/>
        </w:rPr>
        <w:t xml:space="preserve">role of </w:t>
      </w:r>
      <w:r w:rsidR="009867F1">
        <w:rPr>
          <w:lang w:val="en-GB"/>
        </w:rPr>
        <w:t xml:space="preserve">clinical </w:t>
      </w:r>
      <w:r w:rsidR="00C66873">
        <w:rPr>
          <w:lang w:val="en-GB"/>
        </w:rPr>
        <w:t>and</w:t>
      </w:r>
      <w:r w:rsidR="009867F1">
        <w:rPr>
          <w:lang w:val="en-GB"/>
        </w:rPr>
        <w:t xml:space="preserve"> managerial leadership</w:t>
      </w:r>
      <w:r w:rsidR="00C66873">
        <w:rPr>
          <w:lang w:val="en-GB"/>
        </w:rPr>
        <w:t xml:space="preserve"> in health care organizations</w:t>
      </w:r>
      <w:r w:rsidR="009867F1">
        <w:rPr>
          <w:lang w:val="en-GB"/>
        </w:rPr>
        <w:t xml:space="preserve">. </w:t>
      </w:r>
      <w:r w:rsidR="00441224">
        <w:rPr>
          <w:lang w:val="en-GB"/>
        </w:rPr>
        <w:t xml:space="preserve"> </w:t>
      </w:r>
    </w:p>
    <w:p w14:paraId="14B0EB4C" w14:textId="3C6CDAC0" w:rsidR="00EB3490" w:rsidRDefault="00EB3490" w:rsidP="00B75D14">
      <w:pPr>
        <w:rPr>
          <w:lang w:val="en-GB"/>
        </w:rPr>
      </w:pPr>
    </w:p>
    <w:p w14:paraId="3621E3EA" w14:textId="16359681" w:rsidR="00B75D14" w:rsidRPr="00B75D14" w:rsidRDefault="00EB3490" w:rsidP="00B75D14">
      <w:pPr>
        <w:rPr>
          <w:lang w:val="en-GB"/>
        </w:rPr>
      </w:pPr>
      <w:r>
        <w:rPr>
          <w:lang w:val="en-GB"/>
        </w:rPr>
        <w:t xml:space="preserve">Assignment 2: </w:t>
      </w:r>
    </w:p>
    <w:p w14:paraId="581A78B4" w14:textId="3A91631C" w:rsidR="00EB3490" w:rsidRDefault="00B75D14" w:rsidP="00EB3490">
      <w:pPr>
        <w:pStyle w:val="Listeavsnitt"/>
        <w:numPr>
          <w:ilvl w:val="0"/>
          <w:numId w:val="3"/>
        </w:numPr>
        <w:rPr>
          <w:lang w:val="en-GB"/>
        </w:rPr>
      </w:pPr>
      <w:r>
        <w:rPr>
          <w:lang w:val="en-GB"/>
        </w:rPr>
        <w:t>What characterizes</w:t>
      </w:r>
      <w:r w:rsidR="004D7924">
        <w:rPr>
          <w:lang w:val="en-GB"/>
        </w:rPr>
        <w:t xml:space="preserve"> functional </w:t>
      </w:r>
      <w:r w:rsidR="001E6735">
        <w:rPr>
          <w:lang w:val="en-GB"/>
        </w:rPr>
        <w:t>and</w:t>
      </w:r>
      <w:r w:rsidR="004D7924">
        <w:rPr>
          <w:lang w:val="en-GB"/>
        </w:rPr>
        <w:t xml:space="preserve"> program </w:t>
      </w:r>
      <w:r w:rsidR="00F10829">
        <w:rPr>
          <w:lang w:val="en-GB"/>
        </w:rPr>
        <w:t>structures in healthcare organizations</w:t>
      </w:r>
      <w:r>
        <w:rPr>
          <w:lang w:val="en-GB"/>
        </w:rPr>
        <w:t>?</w:t>
      </w:r>
      <w:r w:rsidR="001E6735">
        <w:rPr>
          <w:lang w:val="en-GB"/>
        </w:rPr>
        <w:t xml:space="preserve"> </w:t>
      </w:r>
      <w:r w:rsidR="004D7924">
        <w:rPr>
          <w:lang w:val="en-GB"/>
        </w:rPr>
        <w:t xml:space="preserve"> </w:t>
      </w:r>
      <w:r w:rsidR="009867F1">
        <w:rPr>
          <w:lang w:val="en-GB"/>
        </w:rPr>
        <w:t xml:space="preserve"> </w:t>
      </w:r>
      <w:r w:rsidR="00EB3490">
        <w:rPr>
          <w:lang w:val="en-GB"/>
        </w:rPr>
        <w:t xml:space="preserve"> </w:t>
      </w:r>
    </w:p>
    <w:p w14:paraId="01D02927" w14:textId="3C9C7B93" w:rsidR="00B75D14" w:rsidRDefault="001E6735" w:rsidP="00CC467C">
      <w:pPr>
        <w:pStyle w:val="Listeavsnitt"/>
        <w:numPr>
          <w:ilvl w:val="0"/>
          <w:numId w:val="3"/>
        </w:numPr>
        <w:rPr>
          <w:lang w:val="en-GB"/>
        </w:rPr>
      </w:pPr>
      <w:r>
        <w:rPr>
          <w:lang w:val="en-GB"/>
        </w:rPr>
        <w:t>Discuss the pros and cons of the two models in health care organizations</w:t>
      </w:r>
      <w:r w:rsidR="00CC467C">
        <w:rPr>
          <w:lang w:val="en-GB"/>
        </w:rPr>
        <w:t>, with particular emphasis on issues of differentiation and integration</w:t>
      </w:r>
      <w:r w:rsidR="00B75D14">
        <w:rPr>
          <w:lang w:val="en-GB"/>
        </w:rPr>
        <w:t xml:space="preserve">. </w:t>
      </w:r>
    </w:p>
    <w:p w14:paraId="56A2360A" w14:textId="5CA59329" w:rsidR="004D7924" w:rsidRDefault="00CC467C" w:rsidP="002D7EE1">
      <w:pPr>
        <w:pStyle w:val="Listeavsnitt"/>
        <w:numPr>
          <w:ilvl w:val="0"/>
          <w:numId w:val="3"/>
        </w:numPr>
        <w:rPr>
          <w:lang w:val="en-GB"/>
        </w:rPr>
      </w:pPr>
      <w:r w:rsidRPr="00CC467C">
        <w:rPr>
          <w:lang w:val="en-GB"/>
        </w:rPr>
        <w:t xml:space="preserve">Describe different mechanisms of coordination, and their relevance to health care organizations. </w:t>
      </w:r>
    </w:p>
    <w:p w14:paraId="375BC14B" w14:textId="5A46A6FC" w:rsidR="00876E9D" w:rsidRDefault="00876E9D" w:rsidP="00876E9D">
      <w:pPr>
        <w:spacing w:after="160" w:line="259" w:lineRule="auto"/>
        <w:rPr>
          <w:b/>
          <w:bCs/>
          <w:lang w:val="en-GB"/>
        </w:rPr>
      </w:pPr>
      <w:r>
        <w:rPr>
          <w:b/>
          <w:bCs/>
          <w:lang w:val="en-GB"/>
        </w:rPr>
        <w:br w:type="page"/>
      </w:r>
    </w:p>
    <w:p w14:paraId="6380F2F4" w14:textId="219AE00B" w:rsidR="00876E9D" w:rsidRPr="00876E9D" w:rsidRDefault="00876E9D" w:rsidP="00876E9D">
      <w:pPr>
        <w:spacing w:after="160" w:line="259" w:lineRule="auto"/>
        <w:rPr>
          <w:b/>
          <w:bCs/>
          <w:lang w:val="en-GB"/>
        </w:rPr>
      </w:pPr>
      <w:proofErr w:type="spellStart"/>
      <w:r>
        <w:rPr>
          <w:b/>
          <w:bCs/>
          <w:lang w:val="en-GB"/>
        </w:rPr>
        <w:lastRenderedPageBreak/>
        <w:t>Sensorveiledning</w:t>
      </w:r>
      <w:proofErr w:type="spellEnd"/>
    </w:p>
    <w:p w14:paraId="5C22CFE7" w14:textId="3E46A604" w:rsidR="00876E9D" w:rsidRDefault="00876E9D" w:rsidP="00876E9D">
      <w:pPr>
        <w:rPr>
          <w:lang w:val="en-GB"/>
        </w:rPr>
      </w:pPr>
      <w:r>
        <w:rPr>
          <w:lang w:val="en-GB"/>
        </w:rPr>
        <w:t xml:space="preserve">Assignment 1: </w:t>
      </w:r>
    </w:p>
    <w:p w14:paraId="3E8ECB6D" w14:textId="77777777" w:rsidR="00876E9D" w:rsidRDefault="00876E9D" w:rsidP="00876E9D">
      <w:pPr>
        <w:pStyle w:val="Listeavsnitt"/>
        <w:numPr>
          <w:ilvl w:val="0"/>
          <w:numId w:val="6"/>
        </w:numPr>
        <w:rPr>
          <w:lang w:val="en-GB"/>
        </w:rPr>
      </w:pPr>
      <w:r w:rsidRPr="00CB2FAB">
        <w:rPr>
          <w:lang w:val="en-GB"/>
        </w:rPr>
        <w:t>The candidate should describe the professional bureaucracy</w:t>
      </w:r>
      <w:r>
        <w:rPr>
          <w:lang w:val="en-GB"/>
        </w:rPr>
        <w:t xml:space="preserve"> as consisting of an operating core, middle line, strategic apex, support staff and technostructure, and explain the function of the various parts in professional bureaucracies, in particular the central role of the operating core as well as the system of pigeonholing/professional autonomy, minimal technostructure and middle-line hierarchy. </w:t>
      </w:r>
    </w:p>
    <w:p w14:paraId="071EEDC4" w14:textId="77777777" w:rsidR="00876E9D" w:rsidRDefault="00876E9D" w:rsidP="00876E9D">
      <w:pPr>
        <w:pStyle w:val="Listeavsnitt"/>
        <w:numPr>
          <w:ilvl w:val="0"/>
          <w:numId w:val="6"/>
        </w:numPr>
        <w:rPr>
          <w:lang w:val="en-GB"/>
        </w:rPr>
      </w:pPr>
      <w:r>
        <w:rPr>
          <w:lang w:val="en-GB"/>
        </w:rPr>
        <w:t xml:space="preserve">The candidate should describe the important role of health care professionals (particularly physicians) in health care organizations. Features that ought to be highlighted, are: </w:t>
      </w:r>
    </w:p>
    <w:p w14:paraId="48943186" w14:textId="77777777" w:rsidR="00876E9D" w:rsidRDefault="00876E9D" w:rsidP="00876E9D">
      <w:pPr>
        <w:pStyle w:val="Listeavsnitt"/>
        <w:numPr>
          <w:ilvl w:val="0"/>
          <w:numId w:val="7"/>
        </w:numPr>
        <w:rPr>
          <w:lang w:val="en-GB"/>
        </w:rPr>
      </w:pPr>
      <w:r>
        <w:rPr>
          <w:lang w:val="en-GB"/>
        </w:rPr>
        <w:t>the dependence on training to standardize the skills of its operating professionals, and that this training primarily takes place outside the organization (in medical schools or universities)</w:t>
      </w:r>
    </w:p>
    <w:p w14:paraId="783CB9CB" w14:textId="77777777" w:rsidR="00876E9D" w:rsidRDefault="00876E9D" w:rsidP="00876E9D">
      <w:pPr>
        <w:pStyle w:val="Listeavsnitt"/>
        <w:numPr>
          <w:ilvl w:val="0"/>
          <w:numId w:val="7"/>
        </w:numPr>
        <w:rPr>
          <w:lang w:val="en-GB"/>
        </w:rPr>
      </w:pPr>
      <w:r w:rsidRPr="000676C0">
        <w:rPr>
          <w:lang w:val="en-GB"/>
        </w:rPr>
        <w:t>the systems of pigeonholes within which professionals work autonomously, subject to oversight</w:t>
      </w:r>
      <w:r>
        <w:rPr>
          <w:lang w:val="en-GB"/>
        </w:rPr>
        <w:t>/control by other members of the profession</w:t>
      </w:r>
    </w:p>
    <w:p w14:paraId="4CB091F6" w14:textId="77777777" w:rsidR="00876E9D" w:rsidRDefault="00876E9D" w:rsidP="00876E9D">
      <w:pPr>
        <w:pStyle w:val="Listeavsnitt"/>
        <w:numPr>
          <w:ilvl w:val="0"/>
          <w:numId w:val="7"/>
        </w:numPr>
        <w:rPr>
          <w:lang w:val="en-GB"/>
        </w:rPr>
      </w:pPr>
      <w:r>
        <w:rPr>
          <w:lang w:val="en-GB"/>
        </w:rPr>
        <w:t>complex but stable work carried o</w:t>
      </w:r>
      <w:r w:rsidRPr="00290310">
        <w:rPr>
          <w:lang w:val="en-GB"/>
        </w:rPr>
        <w:t>ut by health care professionals and perfected by standard operating procedures</w:t>
      </w:r>
    </w:p>
    <w:p w14:paraId="2CDC75E4" w14:textId="77777777" w:rsidR="00876E9D" w:rsidRDefault="00876E9D" w:rsidP="00876E9D">
      <w:pPr>
        <w:ind w:left="708"/>
        <w:rPr>
          <w:lang w:val="en-GB"/>
        </w:rPr>
      </w:pPr>
      <w:r>
        <w:rPr>
          <w:lang w:val="en-GB"/>
        </w:rPr>
        <w:t xml:space="preserve">In addition, the candidate can point to the problematic elements of professional bureaucracies, such as problems of coordination, misuse of professional discretion and reluctance to innovate. </w:t>
      </w:r>
    </w:p>
    <w:p w14:paraId="20A37868" w14:textId="77777777" w:rsidR="00876E9D" w:rsidRDefault="00876E9D" w:rsidP="00876E9D">
      <w:pPr>
        <w:pStyle w:val="Listeavsnitt"/>
        <w:numPr>
          <w:ilvl w:val="0"/>
          <w:numId w:val="6"/>
        </w:numPr>
        <w:rPr>
          <w:lang w:val="en-GB"/>
        </w:rPr>
      </w:pPr>
      <w:r>
        <w:rPr>
          <w:lang w:val="en-GB"/>
        </w:rPr>
        <w:t xml:space="preserve">The candidate should provide a brief description of clinical vs. managerial leadership. </w:t>
      </w:r>
    </w:p>
    <w:p w14:paraId="3A4EF9AF" w14:textId="77777777" w:rsidR="00876E9D" w:rsidRDefault="00876E9D" w:rsidP="00876E9D">
      <w:pPr>
        <w:pStyle w:val="Listeavsnitt"/>
        <w:rPr>
          <w:lang w:val="en-GB"/>
        </w:rPr>
      </w:pPr>
      <w:r>
        <w:rPr>
          <w:lang w:val="en-GB"/>
        </w:rPr>
        <w:t xml:space="preserve">The following elements could be relevant in describing clinical leadership:  </w:t>
      </w:r>
    </w:p>
    <w:p w14:paraId="02CD887E" w14:textId="77777777" w:rsidR="00876E9D" w:rsidRDefault="00876E9D" w:rsidP="00876E9D">
      <w:pPr>
        <w:pStyle w:val="Listeavsnitt"/>
        <w:numPr>
          <w:ilvl w:val="0"/>
          <w:numId w:val="9"/>
        </w:numPr>
        <w:rPr>
          <w:lang w:val="en-GB"/>
        </w:rPr>
      </w:pPr>
      <w:r>
        <w:rPr>
          <w:lang w:val="en-GB"/>
        </w:rPr>
        <w:t>Leadership by clinicians of clinicians</w:t>
      </w:r>
    </w:p>
    <w:p w14:paraId="21F9FC0D" w14:textId="77777777" w:rsidR="00876E9D" w:rsidRPr="00E8218A" w:rsidRDefault="00876E9D" w:rsidP="00876E9D">
      <w:pPr>
        <w:pStyle w:val="Listeavsnitt"/>
        <w:numPr>
          <w:ilvl w:val="0"/>
          <w:numId w:val="9"/>
        </w:numPr>
        <w:rPr>
          <w:lang w:val="en-GB"/>
        </w:rPr>
      </w:pPr>
      <w:r>
        <w:rPr>
          <w:lang w:val="en-GB"/>
        </w:rPr>
        <w:t>F</w:t>
      </w:r>
      <w:r w:rsidRPr="00E8218A">
        <w:rPr>
          <w:lang w:val="en-GB"/>
        </w:rPr>
        <w:t>ocus on patient, client group or service</w:t>
      </w:r>
    </w:p>
    <w:p w14:paraId="0E4753FF" w14:textId="77777777" w:rsidR="00876E9D" w:rsidRDefault="00876E9D" w:rsidP="00876E9D">
      <w:pPr>
        <w:pStyle w:val="Listeavsnitt"/>
        <w:numPr>
          <w:ilvl w:val="0"/>
          <w:numId w:val="9"/>
        </w:numPr>
        <w:rPr>
          <w:lang w:val="en-GB"/>
        </w:rPr>
      </w:pPr>
      <w:r>
        <w:rPr>
          <w:lang w:val="en-GB"/>
        </w:rPr>
        <w:t>Collegiate relationship</w:t>
      </w:r>
    </w:p>
    <w:p w14:paraId="616E1CE0" w14:textId="77777777" w:rsidR="00876E9D" w:rsidRDefault="00876E9D" w:rsidP="00876E9D">
      <w:pPr>
        <w:pStyle w:val="Listeavsnitt"/>
        <w:numPr>
          <w:ilvl w:val="0"/>
          <w:numId w:val="9"/>
        </w:numPr>
        <w:rPr>
          <w:lang w:val="en-GB"/>
        </w:rPr>
      </w:pPr>
      <w:r>
        <w:rPr>
          <w:lang w:val="en-GB"/>
        </w:rPr>
        <w:t>Personal power</w:t>
      </w:r>
    </w:p>
    <w:p w14:paraId="5856A2E7" w14:textId="77777777" w:rsidR="00876E9D" w:rsidRDefault="00876E9D" w:rsidP="00876E9D">
      <w:pPr>
        <w:pStyle w:val="Listeavsnitt"/>
        <w:numPr>
          <w:ilvl w:val="0"/>
          <w:numId w:val="9"/>
        </w:numPr>
        <w:rPr>
          <w:lang w:val="en-GB"/>
        </w:rPr>
      </w:pPr>
      <w:r>
        <w:rPr>
          <w:lang w:val="en-GB"/>
        </w:rPr>
        <w:t>Fairness defined at micro-level</w:t>
      </w:r>
    </w:p>
    <w:p w14:paraId="0EB4567B" w14:textId="77777777" w:rsidR="00876E9D" w:rsidRDefault="00876E9D" w:rsidP="00876E9D">
      <w:pPr>
        <w:pStyle w:val="Listeavsnitt"/>
        <w:numPr>
          <w:ilvl w:val="0"/>
          <w:numId w:val="9"/>
        </w:numPr>
        <w:rPr>
          <w:lang w:val="en-GB"/>
        </w:rPr>
      </w:pPr>
      <w:r>
        <w:rPr>
          <w:lang w:val="en-GB"/>
        </w:rPr>
        <w:t>Regulated pluralism</w:t>
      </w:r>
    </w:p>
    <w:p w14:paraId="37666900" w14:textId="77777777" w:rsidR="00876E9D" w:rsidRDefault="00876E9D" w:rsidP="00876E9D">
      <w:pPr>
        <w:ind w:left="708"/>
        <w:rPr>
          <w:lang w:val="en-GB"/>
        </w:rPr>
      </w:pPr>
      <w:r>
        <w:rPr>
          <w:lang w:val="en-GB"/>
        </w:rPr>
        <w:t>The following elements could be part of description of managerial leadership in health care organizations:</w:t>
      </w:r>
    </w:p>
    <w:p w14:paraId="6ED7074E" w14:textId="77777777" w:rsidR="00876E9D" w:rsidRDefault="00876E9D" w:rsidP="00876E9D">
      <w:pPr>
        <w:pStyle w:val="Listeavsnitt"/>
        <w:numPr>
          <w:ilvl w:val="0"/>
          <w:numId w:val="10"/>
        </w:numPr>
        <w:rPr>
          <w:lang w:val="en-GB"/>
        </w:rPr>
      </w:pPr>
      <w:r>
        <w:rPr>
          <w:lang w:val="en-GB"/>
        </w:rPr>
        <w:t>Focus on overall needs of the organization</w:t>
      </w:r>
    </w:p>
    <w:p w14:paraId="4A40212A" w14:textId="77777777" w:rsidR="00876E9D" w:rsidRDefault="00876E9D" w:rsidP="00876E9D">
      <w:pPr>
        <w:pStyle w:val="Listeavsnitt"/>
        <w:numPr>
          <w:ilvl w:val="0"/>
          <w:numId w:val="10"/>
        </w:numPr>
        <w:rPr>
          <w:lang w:val="en-GB"/>
        </w:rPr>
      </w:pPr>
      <w:r>
        <w:rPr>
          <w:lang w:val="en-GB"/>
        </w:rPr>
        <w:t>Hierarchical relationship</w:t>
      </w:r>
    </w:p>
    <w:p w14:paraId="19451C68" w14:textId="77777777" w:rsidR="00876E9D" w:rsidRDefault="00876E9D" w:rsidP="00876E9D">
      <w:pPr>
        <w:pStyle w:val="Listeavsnitt"/>
        <w:numPr>
          <w:ilvl w:val="0"/>
          <w:numId w:val="10"/>
        </w:numPr>
        <w:rPr>
          <w:lang w:val="en-GB"/>
        </w:rPr>
      </w:pPr>
      <w:r>
        <w:rPr>
          <w:lang w:val="en-GB"/>
        </w:rPr>
        <w:t>Position power</w:t>
      </w:r>
    </w:p>
    <w:p w14:paraId="0B5F7496" w14:textId="77777777" w:rsidR="00876E9D" w:rsidRDefault="00876E9D" w:rsidP="00876E9D">
      <w:pPr>
        <w:pStyle w:val="Listeavsnitt"/>
        <w:numPr>
          <w:ilvl w:val="0"/>
          <w:numId w:val="10"/>
        </w:numPr>
        <w:rPr>
          <w:lang w:val="en-GB"/>
        </w:rPr>
      </w:pPr>
      <w:r>
        <w:rPr>
          <w:lang w:val="en-GB"/>
        </w:rPr>
        <w:t>Fairness defined at population or community level</w:t>
      </w:r>
    </w:p>
    <w:p w14:paraId="680857CF" w14:textId="77777777" w:rsidR="00876E9D" w:rsidRPr="005106AC" w:rsidRDefault="00876E9D" w:rsidP="00876E9D">
      <w:pPr>
        <w:pStyle w:val="Listeavsnitt"/>
        <w:numPr>
          <w:ilvl w:val="0"/>
          <w:numId w:val="10"/>
        </w:numPr>
        <w:rPr>
          <w:lang w:val="en-GB"/>
        </w:rPr>
      </w:pPr>
      <w:r>
        <w:rPr>
          <w:lang w:val="en-GB"/>
        </w:rPr>
        <w:t>Chain and command</w:t>
      </w:r>
    </w:p>
    <w:p w14:paraId="231D9EAE" w14:textId="77777777" w:rsidR="00876E9D" w:rsidRPr="00B75D14" w:rsidRDefault="00876E9D" w:rsidP="00876E9D">
      <w:pPr>
        <w:ind w:left="708"/>
        <w:rPr>
          <w:lang w:val="en-GB"/>
        </w:rPr>
      </w:pPr>
      <w:r>
        <w:rPr>
          <w:lang w:val="en-GB"/>
        </w:rPr>
        <w:t xml:space="preserve">The candidate should discuss in what parts of the healthcare organization we are most likely to find the different leadership approaches. Clinical leadership at a minimum leadership over clinical operations. Management – control resources, budget, beds support staff. Good students may invoke the four worlds of health care as described by Mintzberg and </w:t>
      </w:r>
      <w:proofErr w:type="spellStart"/>
      <w:r>
        <w:rPr>
          <w:lang w:val="en-GB"/>
        </w:rPr>
        <w:t>Glouberman</w:t>
      </w:r>
      <w:proofErr w:type="spellEnd"/>
      <w:r>
        <w:rPr>
          <w:lang w:val="en-GB"/>
        </w:rPr>
        <w:t xml:space="preserve">. </w:t>
      </w:r>
    </w:p>
    <w:p w14:paraId="2E51B645" w14:textId="77777777" w:rsidR="00876E9D" w:rsidRDefault="00876E9D" w:rsidP="00712B00">
      <w:pPr>
        <w:rPr>
          <w:lang w:val="en-GB"/>
        </w:rPr>
      </w:pPr>
    </w:p>
    <w:p w14:paraId="570B74CB" w14:textId="7005EC93" w:rsidR="00712B00" w:rsidRDefault="004D012C" w:rsidP="00712B00">
      <w:pPr>
        <w:rPr>
          <w:lang w:val="en-GB"/>
        </w:rPr>
      </w:pPr>
      <w:r>
        <w:rPr>
          <w:lang w:val="en-GB"/>
        </w:rPr>
        <w:t xml:space="preserve">Assignment 2: </w:t>
      </w:r>
    </w:p>
    <w:p w14:paraId="6B7B6DF4" w14:textId="77777777" w:rsidR="008179ED" w:rsidRDefault="0048675D" w:rsidP="00A1099F">
      <w:pPr>
        <w:pStyle w:val="Listeavsnitt"/>
        <w:numPr>
          <w:ilvl w:val="0"/>
          <w:numId w:val="13"/>
        </w:numPr>
        <w:rPr>
          <w:lang w:val="en-GB"/>
        </w:rPr>
      </w:pPr>
      <w:r>
        <w:rPr>
          <w:lang w:val="en-GB"/>
        </w:rPr>
        <w:t xml:space="preserve">Description of the two structures should include </w:t>
      </w:r>
      <w:r w:rsidR="008179ED">
        <w:rPr>
          <w:lang w:val="en-GB"/>
        </w:rPr>
        <w:t xml:space="preserve">the following elements: </w:t>
      </w:r>
    </w:p>
    <w:p w14:paraId="2661DB4E" w14:textId="0542B737" w:rsidR="00A1099F" w:rsidRDefault="00A1099F" w:rsidP="008179ED">
      <w:pPr>
        <w:pStyle w:val="Listeavsnitt"/>
        <w:rPr>
          <w:lang w:val="en-GB"/>
        </w:rPr>
      </w:pPr>
      <w:r>
        <w:rPr>
          <w:lang w:val="en-GB"/>
        </w:rPr>
        <w:t xml:space="preserve">Functional </w:t>
      </w:r>
      <w:r w:rsidR="00F10829">
        <w:rPr>
          <w:lang w:val="en-GB"/>
        </w:rPr>
        <w:t xml:space="preserve">structure: </w:t>
      </w:r>
    </w:p>
    <w:p w14:paraId="78E52260" w14:textId="2F83BDC6" w:rsidR="008B78C4" w:rsidRDefault="008B78C4" w:rsidP="006959BF">
      <w:pPr>
        <w:pStyle w:val="Listeavsnitt"/>
        <w:numPr>
          <w:ilvl w:val="0"/>
          <w:numId w:val="14"/>
        </w:numPr>
        <w:rPr>
          <w:lang w:val="en-GB"/>
        </w:rPr>
      </w:pPr>
      <w:r>
        <w:rPr>
          <w:lang w:val="en-GB"/>
        </w:rPr>
        <w:t>Emphasis on differentiation</w:t>
      </w:r>
    </w:p>
    <w:p w14:paraId="2B396695" w14:textId="6E6ACD6B" w:rsidR="006959BF" w:rsidRDefault="006959BF" w:rsidP="006959BF">
      <w:pPr>
        <w:pStyle w:val="Listeavsnitt"/>
        <w:numPr>
          <w:ilvl w:val="0"/>
          <w:numId w:val="14"/>
        </w:numPr>
        <w:rPr>
          <w:lang w:val="en-GB"/>
        </w:rPr>
      </w:pPr>
      <w:r>
        <w:rPr>
          <w:lang w:val="en-GB"/>
        </w:rPr>
        <w:t xml:space="preserve">Based on speciality departments </w:t>
      </w:r>
      <w:r w:rsidR="008B78C4">
        <w:rPr>
          <w:lang w:val="en-GB"/>
        </w:rPr>
        <w:t xml:space="preserve">functioning relatively </w:t>
      </w:r>
      <w:r w:rsidR="00B93C78">
        <w:rPr>
          <w:lang w:val="en-GB"/>
        </w:rPr>
        <w:t>independently of other departments</w:t>
      </w:r>
    </w:p>
    <w:p w14:paraId="12576D8C" w14:textId="4F9AE552" w:rsidR="00761F1E" w:rsidRDefault="00761F1E" w:rsidP="006959BF">
      <w:pPr>
        <w:pStyle w:val="Listeavsnitt"/>
        <w:numPr>
          <w:ilvl w:val="0"/>
          <w:numId w:val="14"/>
        </w:numPr>
        <w:rPr>
          <w:lang w:val="en-GB"/>
        </w:rPr>
      </w:pPr>
      <w:r>
        <w:rPr>
          <w:lang w:val="en-GB"/>
        </w:rPr>
        <w:t xml:space="preserve">Little or no emphasis on integration </w:t>
      </w:r>
      <w:r w:rsidR="000E43D1">
        <w:rPr>
          <w:lang w:val="en-GB"/>
        </w:rPr>
        <w:t>across the specialities</w:t>
      </w:r>
    </w:p>
    <w:p w14:paraId="045C63FE" w14:textId="0528719A" w:rsidR="000E43D1" w:rsidRDefault="000E43D1" w:rsidP="006959BF">
      <w:pPr>
        <w:pStyle w:val="Listeavsnitt"/>
        <w:numPr>
          <w:ilvl w:val="0"/>
          <w:numId w:val="14"/>
        </w:numPr>
        <w:rPr>
          <w:lang w:val="en-GB"/>
        </w:rPr>
      </w:pPr>
      <w:r>
        <w:rPr>
          <w:lang w:val="en-GB"/>
        </w:rPr>
        <w:t xml:space="preserve">Department typically corresponds to </w:t>
      </w:r>
      <w:r w:rsidR="00902671">
        <w:rPr>
          <w:lang w:val="en-GB"/>
        </w:rPr>
        <w:t>different professional functions and non-professional functions</w:t>
      </w:r>
    </w:p>
    <w:p w14:paraId="7B9AE37A" w14:textId="132B2470" w:rsidR="00902671" w:rsidRDefault="0048675D" w:rsidP="0048675D">
      <w:pPr>
        <w:pStyle w:val="Listeavsnitt"/>
        <w:rPr>
          <w:lang w:val="en-GB"/>
        </w:rPr>
      </w:pPr>
      <w:r>
        <w:rPr>
          <w:lang w:val="en-GB"/>
        </w:rPr>
        <w:t>Program structure</w:t>
      </w:r>
    </w:p>
    <w:p w14:paraId="79219614" w14:textId="79361396" w:rsidR="0048675D" w:rsidRDefault="0048675D" w:rsidP="0048675D">
      <w:pPr>
        <w:pStyle w:val="Listeavsnitt"/>
        <w:numPr>
          <w:ilvl w:val="0"/>
          <w:numId w:val="15"/>
        </w:numPr>
        <w:rPr>
          <w:lang w:val="en-GB"/>
        </w:rPr>
      </w:pPr>
      <w:r>
        <w:rPr>
          <w:lang w:val="en-GB"/>
        </w:rPr>
        <w:t xml:space="preserve">Emphasis on individual programs </w:t>
      </w:r>
    </w:p>
    <w:p w14:paraId="2A9A5BB4" w14:textId="7EABC8BC" w:rsidR="008179ED" w:rsidRDefault="008179ED" w:rsidP="0048675D">
      <w:pPr>
        <w:pStyle w:val="Listeavsnitt"/>
        <w:numPr>
          <w:ilvl w:val="0"/>
          <w:numId w:val="15"/>
        </w:numPr>
        <w:rPr>
          <w:lang w:val="en-GB"/>
        </w:rPr>
      </w:pPr>
      <w:r>
        <w:rPr>
          <w:lang w:val="en-GB"/>
        </w:rPr>
        <w:t xml:space="preserve">Each program includes </w:t>
      </w:r>
      <w:proofErr w:type="gramStart"/>
      <w:r>
        <w:rPr>
          <w:lang w:val="en-GB"/>
        </w:rPr>
        <w:t xml:space="preserve">all </w:t>
      </w:r>
      <w:r w:rsidR="003B7D0E">
        <w:rPr>
          <w:lang w:val="en-GB"/>
        </w:rPr>
        <w:t>of</w:t>
      </w:r>
      <w:proofErr w:type="gramEnd"/>
      <w:r w:rsidR="003B7D0E">
        <w:rPr>
          <w:lang w:val="en-GB"/>
        </w:rPr>
        <w:t xml:space="preserve"> the key staff needed to deliver services to its patient population</w:t>
      </w:r>
    </w:p>
    <w:p w14:paraId="1F40DF24" w14:textId="1615DF6A" w:rsidR="00DB0F9C" w:rsidRDefault="00DB0F9C" w:rsidP="0048675D">
      <w:pPr>
        <w:pStyle w:val="Listeavsnitt"/>
        <w:numPr>
          <w:ilvl w:val="0"/>
          <w:numId w:val="15"/>
        </w:numPr>
        <w:rPr>
          <w:lang w:val="en-GB"/>
        </w:rPr>
      </w:pPr>
      <w:r>
        <w:rPr>
          <w:lang w:val="en-GB"/>
        </w:rPr>
        <w:t>Differentiation by profession and discipline mainly occurs within each program</w:t>
      </w:r>
    </w:p>
    <w:p w14:paraId="6473D1CD" w14:textId="7B7FA4A5" w:rsidR="003208D4" w:rsidRDefault="00F31983" w:rsidP="0051023A">
      <w:pPr>
        <w:pStyle w:val="Listeavsnitt"/>
        <w:numPr>
          <w:ilvl w:val="0"/>
          <w:numId w:val="13"/>
        </w:numPr>
        <w:rPr>
          <w:lang w:val="en-GB"/>
        </w:rPr>
      </w:pPr>
      <w:r>
        <w:rPr>
          <w:lang w:val="en-GB"/>
        </w:rPr>
        <w:t>Program</w:t>
      </w:r>
      <w:r w:rsidR="003208D4">
        <w:rPr>
          <w:lang w:val="en-GB"/>
        </w:rPr>
        <w:t xml:space="preserve">: </w:t>
      </w:r>
    </w:p>
    <w:p w14:paraId="4B48BD64" w14:textId="0CA7D15C" w:rsidR="003208D4" w:rsidRDefault="003208D4" w:rsidP="003208D4">
      <w:pPr>
        <w:pStyle w:val="Listeavsnitt"/>
        <w:rPr>
          <w:rFonts w:ascii="Calibri" w:hAnsi="Calibri" w:cs="Calibri"/>
          <w:lang w:val="en-GB"/>
        </w:rPr>
      </w:pPr>
      <w:r>
        <w:rPr>
          <w:lang w:val="en-GB"/>
        </w:rPr>
        <w:t xml:space="preserve">Pros: </w:t>
      </w:r>
      <w:r w:rsidR="008D0F10" w:rsidRPr="003208D4">
        <w:rPr>
          <w:rFonts w:ascii="Calibri" w:hAnsi="Calibri" w:cs="Calibri"/>
          <w:lang w:val="en-GB"/>
        </w:rPr>
        <w:t>enables concentration on individual medical issues of patients</w:t>
      </w:r>
      <w:r w:rsidR="008D0F10">
        <w:rPr>
          <w:rFonts w:ascii="Calibri" w:hAnsi="Calibri" w:cs="Calibri"/>
          <w:lang w:val="en-GB"/>
        </w:rPr>
        <w:t>, all key staff placed in the service line</w:t>
      </w:r>
    </w:p>
    <w:p w14:paraId="1D176B2D" w14:textId="7AB59A66" w:rsidR="008D0F10" w:rsidRDefault="008D0F10" w:rsidP="003208D4">
      <w:pPr>
        <w:pStyle w:val="Listeavsnitt"/>
        <w:rPr>
          <w:rFonts w:ascii="Calibri" w:hAnsi="Calibri" w:cs="Calibri"/>
          <w:lang w:val="en-GB"/>
        </w:rPr>
      </w:pPr>
      <w:r>
        <w:rPr>
          <w:rFonts w:ascii="Calibri" w:hAnsi="Calibri" w:cs="Calibri"/>
          <w:lang w:val="en-GB"/>
        </w:rPr>
        <w:t xml:space="preserve">Cons: </w:t>
      </w:r>
      <w:r w:rsidR="004559E4">
        <w:rPr>
          <w:rFonts w:ascii="Calibri" w:hAnsi="Calibri" w:cs="Calibri"/>
          <w:lang w:val="en-GB"/>
        </w:rPr>
        <w:t>only feasible in larger organizations, may hamper professional specialization</w:t>
      </w:r>
    </w:p>
    <w:p w14:paraId="21BCE709" w14:textId="77777777" w:rsidR="00F31983" w:rsidRDefault="00F31983" w:rsidP="003208D4">
      <w:pPr>
        <w:pStyle w:val="Listeavsnitt"/>
        <w:rPr>
          <w:rFonts w:ascii="Calibri" w:hAnsi="Calibri" w:cs="Calibri"/>
          <w:lang w:val="en-GB"/>
        </w:rPr>
      </w:pPr>
      <w:r>
        <w:rPr>
          <w:rFonts w:ascii="Calibri" w:hAnsi="Calibri" w:cs="Calibri"/>
          <w:lang w:val="en-GB"/>
        </w:rPr>
        <w:t>Functional:</w:t>
      </w:r>
    </w:p>
    <w:p w14:paraId="60C7CDDE" w14:textId="77777777" w:rsidR="00BE2C24" w:rsidRDefault="00F31983" w:rsidP="003208D4">
      <w:pPr>
        <w:pStyle w:val="Listeavsnitt"/>
        <w:rPr>
          <w:rFonts w:ascii="Calibri" w:hAnsi="Calibri" w:cs="Calibri"/>
          <w:lang w:val="en-GB"/>
        </w:rPr>
      </w:pPr>
      <w:r>
        <w:rPr>
          <w:rFonts w:ascii="Calibri" w:hAnsi="Calibri" w:cs="Calibri"/>
          <w:lang w:val="en-GB"/>
        </w:rPr>
        <w:t>Pros: common and well-known structure, that most managers are familiar with</w:t>
      </w:r>
      <w:r w:rsidR="00B27D77">
        <w:rPr>
          <w:rFonts w:ascii="Calibri" w:hAnsi="Calibri" w:cs="Calibri"/>
          <w:lang w:val="en-GB"/>
        </w:rPr>
        <w:t xml:space="preserve">, sits well with the </w:t>
      </w:r>
      <w:r w:rsidR="00BE2C24">
        <w:rPr>
          <w:rFonts w:ascii="Calibri" w:hAnsi="Calibri" w:cs="Calibri"/>
          <w:lang w:val="en-GB"/>
        </w:rPr>
        <w:t>collegiate desires of medical professionals, simplicity</w:t>
      </w:r>
    </w:p>
    <w:p w14:paraId="0A996B8A" w14:textId="77777777" w:rsidR="007408D9" w:rsidRDefault="00BE2C24" w:rsidP="003208D4">
      <w:pPr>
        <w:pStyle w:val="Listeavsnitt"/>
        <w:rPr>
          <w:rFonts w:ascii="Calibri" w:hAnsi="Calibri" w:cs="Calibri"/>
          <w:lang w:val="en-GB"/>
        </w:rPr>
      </w:pPr>
      <w:r>
        <w:rPr>
          <w:rFonts w:ascii="Calibri" w:hAnsi="Calibri" w:cs="Calibri"/>
          <w:lang w:val="en-GB"/>
        </w:rPr>
        <w:t xml:space="preserve">Cons: </w:t>
      </w:r>
      <w:r w:rsidR="007408D9">
        <w:rPr>
          <w:rFonts w:ascii="Calibri" w:hAnsi="Calibri" w:cs="Calibri"/>
          <w:lang w:val="en-GB"/>
        </w:rPr>
        <w:t>issues of integration/coordination between different yet interdependent professionals</w:t>
      </w:r>
    </w:p>
    <w:p w14:paraId="23F13903" w14:textId="5BACADEE" w:rsidR="004559E4" w:rsidRDefault="00F31983" w:rsidP="003208D4">
      <w:pPr>
        <w:pStyle w:val="Listeavsnitt"/>
        <w:rPr>
          <w:lang w:val="en-GB"/>
        </w:rPr>
      </w:pPr>
      <w:r>
        <w:rPr>
          <w:rFonts w:ascii="Calibri" w:hAnsi="Calibri" w:cs="Calibri"/>
          <w:lang w:val="en-GB"/>
        </w:rPr>
        <w:t xml:space="preserve"> </w:t>
      </w:r>
    </w:p>
    <w:p w14:paraId="5894BA3F" w14:textId="77777777" w:rsidR="004D012C" w:rsidRDefault="00534D9C" w:rsidP="003208D4">
      <w:pPr>
        <w:pStyle w:val="Listeavsnitt"/>
        <w:rPr>
          <w:lang w:val="en-GB"/>
        </w:rPr>
      </w:pPr>
      <w:r>
        <w:rPr>
          <w:lang w:val="en-GB"/>
        </w:rPr>
        <w:t xml:space="preserve">The candidate should </w:t>
      </w:r>
      <w:r w:rsidR="006773B2">
        <w:rPr>
          <w:lang w:val="en-GB"/>
        </w:rPr>
        <w:t xml:space="preserve">note that the two structures are at opposite ends of </w:t>
      </w:r>
      <w:r w:rsidR="001E3372">
        <w:rPr>
          <w:lang w:val="en-GB"/>
        </w:rPr>
        <w:t>the differentiation/integration continuum</w:t>
      </w:r>
      <w:r w:rsidR="00371EC6">
        <w:rPr>
          <w:lang w:val="en-GB"/>
        </w:rPr>
        <w:t xml:space="preserve">. The candidate should </w:t>
      </w:r>
      <w:r w:rsidR="00C23683">
        <w:rPr>
          <w:lang w:val="en-GB"/>
        </w:rPr>
        <w:t xml:space="preserve">point out that in the functional structure there is not </w:t>
      </w:r>
      <w:r w:rsidR="00BD1FB5">
        <w:rPr>
          <w:lang w:val="en-GB"/>
        </w:rPr>
        <w:t xml:space="preserve">formal mechanism other than hierarchy to coordinate professionals from different departments, </w:t>
      </w:r>
      <w:r w:rsidR="00594AA5">
        <w:rPr>
          <w:lang w:val="en-GB"/>
        </w:rPr>
        <w:t xml:space="preserve">even if the delivery of care depends on the contribution of professionals from different departments. </w:t>
      </w:r>
      <w:r w:rsidR="008D16B6">
        <w:rPr>
          <w:lang w:val="en-GB"/>
        </w:rPr>
        <w:t>The program structure, on the other hand, facilitates coordination of different professionals within the program, but not outside the program</w:t>
      </w:r>
      <w:r w:rsidR="00F20B58">
        <w:rPr>
          <w:lang w:val="en-GB"/>
        </w:rPr>
        <w:t xml:space="preserve"> (for patients who </w:t>
      </w:r>
      <w:r w:rsidR="004C2ED9">
        <w:rPr>
          <w:lang w:val="en-GB"/>
        </w:rPr>
        <w:t>require care from more than one program)</w:t>
      </w:r>
      <w:r w:rsidR="008D16B6">
        <w:rPr>
          <w:lang w:val="en-GB"/>
        </w:rPr>
        <w:t>.</w:t>
      </w:r>
    </w:p>
    <w:p w14:paraId="6258519A" w14:textId="77777777" w:rsidR="004D012C" w:rsidRDefault="004D012C" w:rsidP="003208D4">
      <w:pPr>
        <w:pStyle w:val="Listeavsnitt"/>
        <w:rPr>
          <w:lang w:val="en-GB"/>
        </w:rPr>
      </w:pPr>
    </w:p>
    <w:p w14:paraId="6028B096" w14:textId="2459E3C7" w:rsidR="0051023A" w:rsidRPr="00877231" w:rsidRDefault="004D012C" w:rsidP="00877231">
      <w:pPr>
        <w:pStyle w:val="Listeavsnitt"/>
        <w:numPr>
          <w:ilvl w:val="0"/>
          <w:numId w:val="13"/>
        </w:numPr>
        <w:rPr>
          <w:lang w:val="en-GB"/>
        </w:rPr>
      </w:pPr>
      <w:r>
        <w:rPr>
          <w:lang w:val="en-GB"/>
        </w:rPr>
        <w:t>The candidate should no</w:t>
      </w:r>
      <w:r w:rsidR="001B73A8">
        <w:rPr>
          <w:lang w:val="en-GB"/>
        </w:rPr>
        <w:t xml:space="preserve">te that </w:t>
      </w:r>
      <w:r w:rsidR="00262B54">
        <w:rPr>
          <w:lang w:val="en-GB"/>
        </w:rPr>
        <w:t xml:space="preserve">organizational structure is an important mechanism of coordination. In addition, </w:t>
      </w:r>
      <w:r w:rsidR="001B73A8">
        <w:rPr>
          <w:lang w:val="en-GB"/>
        </w:rPr>
        <w:t xml:space="preserve">coordination may occur at </w:t>
      </w:r>
      <w:r w:rsidR="00877231">
        <w:rPr>
          <w:lang w:val="en-GB"/>
        </w:rPr>
        <w:t xml:space="preserve">macro and micro-levels. At macro-level, the candidate should at least specify </w:t>
      </w:r>
      <w:r w:rsidR="00CA4796">
        <w:rPr>
          <w:lang w:val="en-GB"/>
        </w:rPr>
        <w:t>hierarchy and authority, rules and procedures and planning and goal setting</w:t>
      </w:r>
      <w:r w:rsidR="007839B3">
        <w:rPr>
          <w:lang w:val="en-GB"/>
        </w:rPr>
        <w:t xml:space="preserve">, as well as the organizational structure (functional, program, matrix, or </w:t>
      </w:r>
      <w:r w:rsidR="00262B54">
        <w:rPr>
          <w:lang w:val="en-GB"/>
        </w:rPr>
        <w:t>mix)</w:t>
      </w:r>
      <w:r w:rsidR="007839B3">
        <w:rPr>
          <w:lang w:val="en-GB"/>
        </w:rPr>
        <w:t xml:space="preserve"> itself. </w:t>
      </w:r>
      <w:r w:rsidR="00262B54">
        <w:rPr>
          <w:lang w:val="en-GB"/>
        </w:rPr>
        <w:t xml:space="preserve">At micro-level, </w:t>
      </w:r>
      <w:r w:rsidR="00E84C60">
        <w:rPr>
          <w:lang w:val="en-GB"/>
        </w:rPr>
        <w:t xml:space="preserve">the candidate should </w:t>
      </w:r>
      <w:r w:rsidR="00641667">
        <w:rPr>
          <w:lang w:val="en-GB"/>
        </w:rPr>
        <w:t>discuss programming approaches (</w:t>
      </w:r>
      <w:r w:rsidR="00B56245">
        <w:rPr>
          <w:lang w:val="en-GB"/>
        </w:rPr>
        <w:t xml:space="preserve">e.g., </w:t>
      </w:r>
      <w:r w:rsidR="00641667">
        <w:rPr>
          <w:lang w:val="en-GB"/>
        </w:rPr>
        <w:t>standardization of work, skills</w:t>
      </w:r>
      <w:r w:rsidR="00B56245">
        <w:rPr>
          <w:lang w:val="en-GB"/>
        </w:rPr>
        <w:t>,</w:t>
      </w:r>
      <w:r w:rsidR="00641667">
        <w:rPr>
          <w:lang w:val="en-GB"/>
        </w:rPr>
        <w:t xml:space="preserve"> or output) and feedback</w:t>
      </w:r>
      <w:r w:rsidR="00B56245">
        <w:rPr>
          <w:lang w:val="en-GB"/>
        </w:rPr>
        <w:t xml:space="preserve"> (e.g., supervision, mutual adjustment, and group coordination)</w:t>
      </w:r>
      <w:r w:rsidR="00876E9D">
        <w:rPr>
          <w:lang w:val="en-GB"/>
        </w:rPr>
        <w:t>, and discuss how these mechanisms apply to healthcare organizations</w:t>
      </w:r>
      <w:r w:rsidR="00B56245">
        <w:rPr>
          <w:lang w:val="en-GB"/>
        </w:rPr>
        <w:t xml:space="preserve">. </w:t>
      </w:r>
      <w:r w:rsidR="00B41EA8">
        <w:rPr>
          <w:lang w:val="en-GB"/>
        </w:rPr>
        <w:t>Good candidates will note that the former is of most use in situations of limited uncertainty, an</w:t>
      </w:r>
      <w:r w:rsidR="00735107">
        <w:rPr>
          <w:lang w:val="en-GB"/>
        </w:rPr>
        <w:t xml:space="preserve">d the latter is called for in situations of higher uncertainty. The candidate may but need not relate discussions of coordination to the notion of professional bureaucracy. </w:t>
      </w:r>
    </w:p>
    <w:sectPr w:rsidR="0051023A" w:rsidRPr="008772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6A2C2" w14:textId="77777777" w:rsidR="00CC467C" w:rsidRDefault="00CC467C" w:rsidP="00CC467C">
      <w:pPr>
        <w:spacing w:after="0" w:line="240" w:lineRule="auto"/>
      </w:pPr>
      <w:r>
        <w:separator/>
      </w:r>
    </w:p>
  </w:endnote>
  <w:endnote w:type="continuationSeparator" w:id="0">
    <w:p w14:paraId="027F98AE" w14:textId="77777777" w:rsidR="00CC467C" w:rsidRDefault="00CC467C" w:rsidP="00CC4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96C2B" w14:textId="77777777" w:rsidR="00CC467C" w:rsidRDefault="00CC467C" w:rsidP="00CC467C">
      <w:pPr>
        <w:spacing w:after="0" w:line="240" w:lineRule="auto"/>
      </w:pPr>
      <w:r>
        <w:separator/>
      </w:r>
    </w:p>
  </w:footnote>
  <w:footnote w:type="continuationSeparator" w:id="0">
    <w:p w14:paraId="270C89DD" w14:textId="77777777" w:rsidR="00CC467C" w:rsidRDefault="00CC467C" w:rsidP="00CC46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7B40"/>
    <w:multiLevelType w:val="hybridMultilevel"/>
    <w:tmpl w:val="A8D0A4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822D3F"/>
    <w:multiLevelType w:val="hybridMultilevel"/>
    <w:tmpl w:val="FF9810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8721AE"/>
    <w:multiLevelType w:val="hybridMultilevel"/>
    <w:tmpl w:val="774613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05E657E"/>
    <w:multiLevelType w:val="hybridMultilevel"/>
    <w:tmpl w:val="546664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4E1C8D"/>
    <w:multiLevelType w:val="hybridMultilevel"/>
    <w:tmpl w:val="0308B02C"/>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5" w15:restartNumberingAfterBreak="0">
    <w:nsid w:val="34FF6B71"/>
    <w:multiLevelType w:val="hybridMultilevel"/>
    <w:tmpl w:val="91CA69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D033AF"/>
    <w:multiLevelType w:val="hybridMultilevel"/>
    <w:tmpl w:val="5F46923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D52A6B"/>
    <w:multiLevelType w:val="hybridMultilevel"/>
    <w:tmpl w:val="92A8BA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2A4DB6"/>
    <w:multiLevelType w:val="hybridMultilevel"/>
    <w:tmpl w:val="FABC8E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42015A8"/>
    <w:multiLevelType w:val="hybridMultilevel"/>
    <w:tmpl w:val="7DEEAE62"/>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9212314"/>
    <w:multiLevelType w:val="hybridMultilevel"/>
    <w:tmpl w:val="E5E65D70"/>
    <w:lvl w:ilvl="0" w:tplc="E9A04A3C">
      <w:start w:val="1"/>
      <w:numFmt w:val="bullet"/>
      <w:lvlText w:val="•"/>
      <w:lvlJc w:val="left"/>
      <w:pPr>
        <w:tabs>
          <w:tab w:val="num" w:pos="720"/>
        </w:tabs>
        <w:ind w:left="720" w:hanging="360"/>
      </w:pPr>
      <w:rPr>
        <w:rFonts w:ascii="Arial" w:hAnsi="Arial" w:hint="default"/>
      </w:rPr>
    </w:lvl>
    <w:lvl w:ilvl="1" w:tplc="4B36CAA4">
      <w:numFmt w:val="bullet"/>
      <w:lvlText w:val=""/>
      <w:lvlJc w:val="left"/>
      <w:pPr>
        <w:tabs>
          <w:tab w:val="num" w:pos="1440"/>
        </w:tabs>
        <w:ind w:left="1440" w:hanging="360"/>
      </w:pPr>
      <w:rPr>
        <w:rFonts w:ascii="Wingdings" w:hAnsi="Wingdings" w:hint="default"/>
      </w:rPr>
    </w:lvl>
    <w:lvl w:ilvl="2" w:tplc="A0E2765C" w:tentative="1">
      <w:start w:val="1"/>
      <w:numFmt w:val="bullet"/>
      <w:lvlText w:val="•"/>
      <w:lvlJc w:val="left"/>
      <w:pPr>
        <w:tabs>
          <w:tab w:val="num" w:pos="2160"/>
        </w:tabs>
        <w:ind w:left="2160" w:hanging="360"/>
      </w:pPr>
      <w:rPr>
        <w:rFonts w:ascii="Arial" w:hAnsi="Arial" w:hint="default"/>
      </w:rPr>
    </w:lvl>
    <w:lvl w:ilvl="3" w:tplc="29B0CB4A" w:tentative="1">
      <w:start w:val="1"/>
      <w:numFmt w:val="bullet"/>
      <w:lvlText w:val="•"/>
      <w:lvlJc w:val="left"/>
      <w:pPr>
        <w:tabs>
          <w:tab w:val="num" w:pos="2880"/>
        </w:tabs>
        <w:ind w:left="2880" w:hanging="360"/>
      </w:pPr>
      <w:rPr>
        <w:rFonts w:ascii="Arial" w:hAnsi="Arial" w:hint="default"/>
      </w:rPr>
    </w:lvl>
    <w:lvl w:ilvl="4" w:tplc="5EC65108" w:tentative="1">
      <w:start w:val="1"/>
      <w:numFmt w:val="bullet"/>
      <w:lvlText w:val="•"/>
      <w:lvlJc w:val="left"/>
      <w:pPr>
        <w:tabs>
          <w:tab w:val="num" w:pos="3600"/>
        </w:tabs>
        <w:ind w:left="3600" w:hanging="360"/>
      </w:pPr>
      <w:rPr>
        <w:rFonts w:ascii="Arial" w:hAnsi="Arial" w:hint="default"/>
      </w:rPr>
    </w:lvl>
    <w:lvl w:ilvl="5" w:tplc="F0B87A56" w:tentative="1">
      <w:start w:val="1"/>
      <w:numFmt w:val="bullet"/>
      <w:lvlText w:val="•"/>
      <w:lvlJc w:val="left"/>
      <w:pPr>
        <w:tabs>
          <w:tab w:val="num" w:pos="4320"/>
        </w:tabs>
        <w:ind w:left="4320" w:hanging="360"/>
      </w:pPr>
      <w:rPr>
        <w:rFonts w:ascii="Arial" w:hAnsi="Arial" w:hint="default"/>
      </w:rPr>
    </w:lvl>
    <w:lvl w:ilvl="6" w:tplc="B9E87EE8" w:tentative="1">
      <w:start w:val="1"/>
      <w:numFmt w:val="bullet"/>
      <w:lvlText w:val="•"/>
      <w:lvlJc w:val="left"/>
      <w:pPr>
        <w:tabs>
          <w:tab w:val="num" w:pos="5040"/>
        </w:tabs>
        <w:ind w:left="5040" w:hanging="360"/>
      </w:pPr>
      <w:rPr>
        <w:rFonts w:ascii="Arial" w:hAnsi="Arial" w:hint="default"/>
      </w:rPr>
    </w:lvl>
    <w:lvl w:ilvl="7" w:tplc="1D989852" w:tentative="1">
      <w:start w:val="1"/>
      <w:numFmt w:val="bullet"/>
      <w:lvlText w:val="•"/>
      <w:lvlJc w:val="left"/>
      <w:pPr>
        <w:tabs>
          <w:tab w:val="num" w:pos="5760"/>
        </w:tabs>
        <w:ind w:left="5760" w:hanging="360"/>
      </w:pPr>
      <w:rPr>
        <w:rFonts w:ascii="Arial" w:hAnsi="Arial" w:hint="default"/>
      </w:rPr>
    </w:lvl>
    <w:lvl w:ilvl="8" w:tplc="0CE040D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A0B2333"/>
    <w:multiLevelType w:val="hybridMultilevel"/>
    <w:tmpl w:val="42E6C1B8"/>
    <w:lvl w:ilvl="0" w:tplc="27600E70">
      <w:start w:val="1"/>
      <w:numFmt w:val="bullet"/>
      <w:lvlText w:val="•"/>
      <w:lvlJc w:val="left"/>
      <w:pPr>
        <w:tabs>
          <w:tab w:val="num" w:pos="720"/>
        </w:tabs>
        <w:ind w:left="720" w:hanging="360"/>
      </w:pPr>
      <w:rPr>
        <w:rFonts w:ascii="Arial" w:hAnsi="Arial" w:hint="default"/>
      </w:rPr>
    </w:lvl>
    <w:lvl w:ilvl="1" w:tplc="1C9E33F8">
      <w:numFmt w:val="bullet"/>
      <w:lvlText w:val=""/>
      <w:lvlJc w:val="left"/>
      <w:pPr>
        <w:tabs>
          <w:tab w:val="num" w:pos="1440"/>
        </w:tabs>
        <w:ind w:left="1440" w:hanging="360"/>
      </w:pPr>
      <w:rPr>
        <w:rFonts w:ascii="Wingdings" w:hAnsi="Wingdings" w:hint="default"/>
      </w:rPr>
    </w:lvl>
    <w:lvl w:ilvl="2" w:tplc="0B446DE0" w:tentative="1">
      <w:start w:val="1"/>
      <w:numFmt w:val="bullet"/>
      <w:lvlText w:val="•"/>
      <w:lvlJc w:val="left"/>
      <w:pPr>
        <w:tabs>
          <w:tab w:val="num" w:pos="2160"/>
        </w:tabs>
        <w:ind w:left="2160" w:hanging="360"/>
      </w:pPr>
      <w:rPr>
        <w:rFonts w:ascii="Arial" w:hAnsi="Arial" w:hint="default"/>
      </w:rPr>
    </w:lvl>
    <w:lvl w:ilvl="3" w:tplc="CACA3EC4" w:tentative="1">
      <w:start w:val="1"/>
      <w:numFmt w:val="bullet"/>
      <w:lvlText w:val="•"/>
      <w:lvlJc w:val="left"/>
      <w:pPr>
        <w:tabs>
          <w:tab w:val="num" w:pos="2880"/>
        </w:tabs>
        <w:ind w:left="2880" w:hanging="360"/>
      </w:pPr>
      <w:rPr>
        <w:rFonts w:ascii="Arial" w:hAnsi="Arial" w:hint="default"/>
      </w:rPr>
    </w:lvl>
    <w:lvl w:ilvl="4" w:tplc="51663CE2" w:tentative="1">
      <w:start w:val="1"/>
      <w:numFmt w:val="bullet"/>
      <w:lvlText w:val="•"/>
      <w:lvlJc w:val="left"/>
      <w:pPr>
        <w:tabs>
          <w:tab w:val="num" w:pos="3600"/>
        </w:tabs>
        <w:ind w:left="3600" w:hanging="360"/>
      </w:pPr>
      <w:rPr>
        <w:rFonts w:ascii="Arial" w:hAnsi="Arial" w:hint="default"/>
      </w:rPr>
    </w:lvl>
    <w:lvl w:ilvl="5" w:tplc="FD5EBB46" w:tentative="1">
      <w:start w:val="1"/>
      <w:numFmt w:val="bullet"/>
      <w:lvlText w:val="•"/>
      <w:lvlJc w:val="left"/>
      <w:pPr>
        <w:tabs>
          <w:tab w:val="num" w:pos="4320"/>
        </w:tabs>
        <w:ind w:left="4320" w:hanging="360"/>
      </w:pPr>
      <w:rPr>
        <w:rFonts w:ascii="Arial" w:hAnsi="Arial" w:hint="default"/>
      </w:rPr>
    </w:lvl>
    <w:lvl w:ilvl="6" w:tplc="1BEC9736" w:tentative="1">
      <w:start w:val="1"/>
      <w:numFmt w:val="bullet"/>
      <w:lvlText w:val="•"/>
      <w:lvlJc w:val="left"/>
      <w:pPr>
        <w:tabs>
          <w:tab w:val="num" w:pos="5040"/>
        </w:tabs>
        <w:ind w:left="5040" w:hanging="360"/>
      </w:pPr>
      <w:rPr>
        <w:rFonts w:ascii="Arial" w:hAnsi="Arial" w:hint="default"/>
      </w:rPr>
    </w:lvl>
    <w:lvl w:ilvl="7" w:tplc="5C128EF2" w:tentative="1">
      <w:start w:val="1"/>
      <w:numFmt w:val="bullet"/>
      <w:lvlText w:val="•"/>
      <w:lvlJc w:val="left"/>
      <w:pPr>
        <w:tabs>
          <w:tab w:val="num" w:pos="5760"/>
        </w:tabs>
        <w:ind w:left="5760" w:hanging="360"/>
      </w:pPr>
      <w:rPr>
        <w:rFonts w:ascii="Arial" w:hAnsi="Arial" w:hint="default"/>
      </w:rPr>
    </w:lvl>
    <w:lvl w:ilvl="8" w:tplc="4FFE551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C8F127B"/>
    <w:multiLevelType w:val="hybridMultilevel"/>
    <w:tmpl w:val="4CE8DC18"/>
    <w:lvl w:ilvl="0" w:tplc="4E34BA2A">
      <w:start w:val="8"/>
      <w:numFmt w:val="bullet"/>
      <w:lvlText w:val="-"/>
      <w:lvlJc w:val="left"/>
      <w:pPr>
        <w:ind w:left="1068" w:hanging="360"/>
      </w:pPr>
      <w:rPr>
        <w:rFonts w:ascii="Calibri" w:eastAsiaTheme="minorHAnsi" w:hAnsi="Calibri" w:cs="Calibri"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3" w15:restartNumberingAfterBreak="0">
    <w:nsid w:val="643F0BBC"/>
    <w:multiLevelType w:val="hybridMultilevel"/>
    <w:tmpl w:val="DA5A61F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F8F15B9"/>
    <w:multiLevelType w:val="hybridMultilevel"/>
    <w:tmpl w:val="5156AF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7530B6"/>
    <w:multiLevelType w:val="hybridMultilevel"/>
    <w:tmpl w:val="F426DA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5"/>
  </w:num>
  <w:num w:numId="4">
    <w:abstractNumId w:val="1"/>
  </w:num>
  <w:num w:numId="5">
    <w:abstractNumId w:val="14"/>
  </w:num>
  <w:num w:numId="6">
    <w:abstractNumId w:val="6"/>
  </w:num>
  <w:num w:numId="7">
    <w:abstractNumId w:val="15"/>
  </w:num>
  <w:num w:numId="8">
    <w:abstractNumId w:val="10"/>
  </w:num>
  <w:num w:numId="9">
    <w:abstractNumId w:val="8"/>
  </w:num>
  <w:num w:numId="10">
    <w:abstractNumId w:val="4"/>
  </w:num>
  <w:num w:numId="11">
    <w:abstractNumId w:val="11"/>
  </w:num>
  <w:num w:numId="12">
    <w:abstractNumId w:val="12"/>
  </w:num>
  <w:num w:numId="13">
    <w:abstractNumId w:val="7"/>
  </w:num>
  <w:num w:numId="14">
    <w:abstractNumId w:val="9"/>
  </w:num>
  <w:num w:numId="15">
    <w:abstractNumId w:val="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224"/>
    <w:rsid w:val="00040A55"/>
    <w:rsid w:val="000676C0"/>
    <w:rsid w:val="00083E13"/>
    <w:rsid w:val="000A03D6"/>
    <w:rsid w:val="000E43D1"/>
    <w:rsid w:val="001B73A8"/>
    <w:rsid w:val="001E3372"/>
    <w:rsid w:val="001E6735"/>
    <w:rsid w:val="00201C03"/>
    <w:rsid w:val="00262B54"/>
    <w:rsid w:val="00286EE3"/>
    <w:rsid w:val="00290310"/>
    <w:rsid w:val="00300100"/>
    <w:rsid w:val="003115C0"/>
    <w:rsid w:val="003208D4"/>
    <w:rsid w:val="00360B77"/>
    <w:rsid w:val="00371EC6"/>
    <w:rsid w:val="003B7D0E"/>
    <w:rsid w:val="003D0824"/>
    <w:rsid w:val="00420CF6"/>
    <w:rsid w:val="0042526F"/>
    <w:rsid w:val="00441224"/>
    <w:rsid w:val="004559E4"/>
    <w:rsid w:val="0048675D"/>
    <w:rsid w:val="004C2ED9"/>
    <w:rsid w:val="004D012C"/>
    <w:rsid w:val="004D7924"/>
    <w:rsid w:val="004F74C4"/>
    <w:rsid w:val="0051023A"/>
    <w:rsid w:val="005106AC"/>
    <w:rsid w:val="00534D9C"/>
    <w:rsid w:val="005938B9"/>
    <w:rsid w:val="00594AA5"/>
    <w:rsid w:val="005C55D4"/>
    <w:rsid w:val="00641667"/>
    <w:rsid w:val="006516FD"/>
    <w:rsid w:val="006773B2"/>
    <w:rsid w:val="006959BF"/>
    <w:rsid w:val="0069639B"/>
    <w:rsid w:val="00702C79"/>
    <w:rsid w:val="00712B00"/>
    <w:rsid w:val="007327FA"/>
    <w:rsid w:val="00735107"/>
    <w:rsid w:val="007408D9"/>
    <w:rsid w:val="00761F1E"/>
    <w:rsid w:val="007839B3"/>
    <w:rsid w:val="008179ED"/>
    <w:rsid w:val="00876E9D"/>
    <w:rsid w:val="00877231"/>
    <w:rsid w:val="008B2112"/>
    <w:rsid w:val="008B78C4"/>
    <w:rsid w:val="008D0F10"/>
    <w:rsid w:val="008D16B6"/>
    <w:rsid w:val="00902671"/>
    <w:rsid w:val="00915681"/>
    <w:rsid w:val="00940401"/>
    <w:rsid w:val="00966684"/>
    <w:rsid w:val="0098225E"/>
    <w:rsid w:val="009867F1"/>
    <w:rsid w:val="009C3BF5"/>
    <w:rsid w:val="00A1099F"/>
    <w:rsid w:val="00AB49ED"/>
    <w:rsid w:val="00AC25CD"/>
    <w:rsid w:val="00AF3D2D"/>
    <w:rsid w:val="00B27D77"/>
    <w:rsid w:val="00B41EA8"/>
    <w:rsid w:val="00B5212B"/>
    <w:rsid w:val="00B56245"/>
    <w:rsid w:val="00B75D14"/>
    <w:rsid w:val="00B90BC2"/>
    <w:rsid w:val="00B93C78"/>
    <w:rsid w:val="00BD1FB5"/>
    <w:rsid w:val="00BE2248"/>
    <w:rsid w:val="00BE2C24"/>
    <w:rsid w:val="00BE567B"/>
    <w:rsid w:val="00BF373A"/>
    <w:rsid w:val="00C23683"/>
    <w:rsid w:val="00C62277"/>
    <w:rsid w:val="00C66873"/>
    <w:rsid w:val="00CA4796"/>
    <w:rsid w:val="00CB2FAB"/>
    <w:rsid w:val="00CC467C"/>
    <w:rsid w:val="00D220CA"/>
    <w:rsid w:val="00D74D8B"/>
    <w:rsid w:val="00D91552"/>
    <w:rsid w:val="00DA2252"/>
    <w:rsid w:val="00DB0F9C"/>
    <w:rsid w:val="00E8218A"/>
    <w:rsid w:val="00E84124"/>
    <w:rsid w:val="00E84C60"/>
    <w:rsid w:val="00EB3490"/>
    <w:rsid w:val="00ED27C2"/>
    <w:rsid w:val="00F10829"/>
    <w:rsid w:val="00F20B58"/>
    <w:rsid w:val="00F31983"/>
    <w:rsid w:val="00F64EF7"/>
    <w:rsid w:val="00FB668E"/>
    <w:rsid w:val="00FD14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9448F"/>
  <w15:chartTrackingRefBased/>
  <w15:docId w15:val="{BFDF10CC-F00B-4754-98DD-EBFBCFB94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224"/>
    <w:pPr>
      <w:spacing w:after="200" w:line="276" w:lineRule="auto"/>
    </w:p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4412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77448">
      <w:bodyDiv w:val="1"/>
      <w:marLeft w:val="0"/>
      <w:marRight w:val="0"/>
      <w:marTop w:val="0"/>
      <w:marBottom w:val="0"/>
      <w:divBdr>
        <w:top w:val="none" w:sz="0" w:space="0" w:color="auto"/>
        <w:left w:val="none" w:sz="0" w:space="0" w:color="auto"/>
        <w:bottom w:val="none" w:sz="0" w:space="0" w:color="auto"/>
        <w:right w:val="none" w:sz="0" w:space="0" w:color="auto"/>
      </w:divBdr>
    </w:div>
    <w:div w:id="681321978">
      <w:bodyDiv w:val="1"/>
      <w:marLeft w:val="0"/>
      <w:marRight w:val="0"/>
      <w:marTop w:val="0"/>
      <w:marBottom w:val="0"/>
      <w:divBdr>
        <w:top w:val="none" w:sz="0" w:space="0" w:color="auto"/>
        <w:left w:val="none" w:sz="0" w:space="0" w:color="auto"/>
        <w:bottom w:val="none" w:sz="0" w:space="0" w:color="auto"/>
        <w:right w:val="none" w:sz="0" w:space="0" w:color="auto"/>
      </w:divBdr>
      <w:divsChild>
        <w:div w:id="745734754">
          <w:marLeft w:val="360"/>
          <w:marRight w:val="0"/>
          <w:marTop w:val="200"/>
          <w:marBottom w:val="0"/>
          <w:divBdr>
            <w:top w:val="none" w:sz="0" w:space="0" w:color="auto"/>
            <w:left w:val="none" w:sz="0" w:space="0" w:color="auto"/>
            <w:bottom w:val="none" w:sz="0" w:space="0" w:color="auto"/>
            <w:right w:val="none" w:sz="0" w:space="0" w:color="auto"/>
          </w:divBdr>
        </w:div>
        <w:div w:id="1560823528">
          <w:marLeft w:val="1080"/>
          <w:marRight w:val="0"/>
          <w:marTop w:val="100"/>
          <w:marBottom w:val="0"/>
          <w:divBdr>
            <w:top w:val="none" w:sz="0" w:space="0" w:color="auto"/>
            <w:left w:val="none" w:sz="0" w:space="0" w:color="auto"/>
            <w:bottom w:val="none" w:sz="0" w:space="0" w:color="auto"/>
            <w:right w:val="none" w:sz="0" w:space="0" w:color="auto"/>
          </w:divBdr>
        </w:div>
        <w:div w:id="1135293580">
          <w:marLeft w:val="1080"/>
          <w:marRight w:val="0"/>
          <w:marTop w:val="100"/>
          <w:marBottom w:val="0"/>
          <w:divBdr>
            <w:top w:val="none" w:sz="0" w:space="0" w:color="auto"/>
            <w:left w:val="none" w:sz="0" w:space="0" w:color="auto"/>
            <w:bottom w:val="none" w:sz="0" w:space="0" w:color="auto"/>
            <w:right w:val="none" w:sz="0" w:space="0" w:color="auto"/>
          </w:divBdr>
        </w:div>
        <w:div w:id="475996184">
          <w:marLeft w:val="1080"/>
          <w:marRight w:val="0"/>
          <w:marTop w:val="100"/>
          <w:marBottom w:val="0"/>
          <w:divBdr>
            <w:top w:val="none" w:sz="0" w:space="0" w:color="auto"/>
            <w:left w:val="none" w:sz="0" w:space="0" w:color="auto"/>
            <w:bottom w:val="none" w:sz="0" w:space="0" w:color="auto"/>
            <w:right w:val="none" w:sz="0" w:space="0" w:color="auto"/>
          </w:divBdr>
        </w:div>
        <w:div w:id="1378160622">
          <w:marLeft w:val="1080"/>
          <w:marRight w:val="0"/>
          <w:marTop w:val="100"/>
          <w:marBottom w:val="0"/>
          <w:divBdr>
            <w:top w:val="none" w:sz="0" w:space="0" w:color="auto"/>
            <w:left w:val="none" w:sz="0" w:space="0" w:color="auto"/>
            <w:bottom w:val="none" w:sz="0" w:space="0" w:color="auto"/>
            <w:right w:val="none" w:sz="0" w:space="0" w:color="auto"/>
          </w:divBdr>
        </w:div>
      </w:divsChild>
    </w:div>
    <w:div w:id="1381708766">
      <w:bodyDiv w:val="1"/>
      <w:marLeft w:val="0"/>
      <w:marRight w:val="0"/>
      <w:marTop w:val="0"/>
      <w:marBottom w:val="0"/>
      <w:divBdr>
        <w:top w:val="none" w:sz="0" w:space="0" w:color="auto"/>
        <w:left w:val="none" w:sz="0" w:space="0" w:color="auto"/>
        <w:bottom w:val="none" w:sz="0" w:space="0" w:color="auto"/>
        <w:right w:val="none" w:sz="0" w:space="0" w:color="auto"/>
      </w:divBdr>
    </w:div>
    <w:div w:id="1486358710">
      <w:bodyDiv w:val="1"/>
      <w:marLeft w:val="0"/>
      <w:marRight w:val="0"/>
      <w:marTop w:val="0"/>
      <w:marBottom w:val="0"/>
      <w:divBdr>
        <w:top w:val="none" w:sz="0" w:space="0" w:color="auto"/>
        <w:left w:val="none" w:sz="0" w:space="0" w:color="auto"/>
        <w:bottom w:val="none" w:sz="0" w:space="0" w:color="auto"/>
        <w:right w:val="none" w:sz="0" w:space="0" w:color="auto"/>
      </w:divBdr>
      <w:divsChild>
        <w:div w:id="1547133853">
          <w:marLeft w:val="360"/>
          <w:marRight w:val="0"/>
          <w:marTop w:val="200"/>
          <w:marBottom w:val="0"/>
          <w:divBdr>
            <w:top w:val="none" w:sz="0" w:space="0" w:color="auto"/>
            <w:left w:val="none" w:sz="0" w:space="0" w:color="auto"/>
            <w:bottom w:val="none" w:sz="0" w:space="0" w:color="auto"/>
            <w:right w:val="none" w:sz="0" w:space="0" w:color="auto"/>
          </w:divBdr>
        </w:div>
        <w:div w:id="294602594">
          <w:marLeft w:val="1080"/>
          <w:marRight w:val="0"/>
          <w:marTop w:val="100"/>
          <w:marBottom w:val="0"/>
          <w:divBdr>
            <w:top w:val="none" w:sz="0" w:space="0" w:color="auto"/>
            <w:left w:val="none" w:sz="0" w:space="0" w:color="auto"/>
            <w:bottom w:val="none" w:sz="0" w:space="0" w:color="auto"/>
            <w:right w:val="none" w:sz="0" w:space="0" w:color="auto"/>
          </w:divBdr>
        </w:div>
        <w:div w:id="1283537700">
          <w:marLeft w:val="1080"/>
          <w:marRight w:val="0"/>
          <w:marTop w:val="100"/>
          <w:marBottom w:val="0"/>
          <w:divBdr>
            <w:top w:val="none" w:sz="0" w:space="0" w:color="auto"/>
            <w:left w:val="none" w:sz="0" w:space="0" w:color="auto"/>
            <w:bottom w:val="none" w:sz="0" w:space="0" w:color="auto"/>
            <w:right w:val="none" w:sz="0" w:space="0" w:color="auto"/>
          </w:divBdr>
        </w:div>
        <w:div w:id="1194806843">
          <w:marLeft w:val="1080"/>
          <w:marRight w:val="0"/>
          <w:marTop w:val="100"/>
          <w:marBottom w:val="0"/>
          <w:divBdr>
            <w:top w:val="none" w:sz="0" w:space="0" w:color="auto"/>
            <w:left w:val="none" w:sz="0" w:space="0" w:color="auto"/>
            <w:bottom w:val="none" w:sz="0" w:space="0" w:color="auto"/>
            <w:right w:val="none" w:sz="0" w:space="0" w:color="auto"/>
          </w:divBdr>
        </w:div>
      </w:divsChild>
    </w:div>
    <w:div w:id="179301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4</Pages>
  <Words>912</Words>
  <Characters>5200</Characters>
  <Application>Microsoft Office Word</Application>
  <DocSecurity>0</DocSecurity>
  <Lines>43</Lines>
  <Paragraphs>12</Paragraphs>
  <ScaleCrop>false</ScaleCrop>
  <HeadingPairs>
    <vt:vector size="2" baseType="variant">
      <vt:variant>
        <vt:lpstr>Tittel</vt:lpstr>
      </vt:variant>
      <vt:variant>
        <vt:i4>1</vt:i4>
      </vt:variant>
    </vt:vector>
  </HeadingPairs>
  <TitlesOfParts>
    <vt:vector size="1" baseType="lpstr">
      <vt:lpstr/>
    </vt:vector>
  </TitlesOfParts>
  <Company>OsloMet</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Hatleskog Zeiner</dc:creator>
  <cp:keywords/>
  <dc:description/>
  <cp:lastModifiedBy>Hilde Hatleskog Zeiner</cp:lastModifiedBy>
  <cp:revision>87</cp:revision>
  <dcterms:created xsi:type="dcterms:W3CDTF">2022-06-08T09:07:00Z</dcterms:created>
  <dcterms:modified xsi:type="dcterms:W3CDTF">2022-06-08T12:41:00Z</dcterms:modified>
</cp:coreProperties>
</file>